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F5673" w14:textId="6FFB4F87" w:rsidR="194505FA" w:rsidRDefault="3E5B5F53">
      <w:bookmarkStart w:id="0" w:name="_GoBack"/>
      <w:bookmarkEnd w:id="0"/>
      <w:r>
        <w:t xml:space="preserve"> </w:t>
      </w:r>
    </w:p>
    <w:p w14:paraId="7E5ADEA9" w14:textId="3428D1DB" w:rsidR="194505FA" w:rsidRDefault="194505FA"/>
    <w:p w14:paraId="0169500C" w14:textId="7A21E863" w:rsidR="194505FA" w:rsidRDefault="194505FA"/>
    <w:p w14:paraId="085196A8" w14:textId="09BAFBBC" w:rsidR="194505FA" w:rsidRDefault="194505FA"/>
    <w:p w14:paraId="1F141EEE" w14:textId="0F20FD7B" w:rsidR="194505FA" w:rsidRDefault="194505FA"/>
    <w:p w14:paraId="6D605C4E" w14:textId="63A29048" w:rsidR="00AC2766" w:rsidRDefault="007501A8">
      <w:r>
        <w:rPr>
          <w:noProof/>
          <w:color w:val="2B579A"/>
          <w:shd w:val="clear" w:color="auto" w:fill="E6E6E6"/>
          <w:lang w:eastAsia="es-CO"/>
        </w:rPr>
        <w:drawing>
          <wp:anchor distT="0" distB="0" distL="114300" distR="114300" simplePos="0" relativeHeight="251658241" behindDoc="1" locked="0" layoutInCell="1" allowOverlap="1" wp14:anchorId="3CA73DC6" wp14:editId="3EFC9521">
            <wp:simplePos x="0" y="0"/>
            <wp:positionH relativeFrom="page">
              <wp:align>right</wp:align>
            </wp:positionH>
            <wp:positionV relativeFrom="paragraph">
              <wp:posOffset>-1210310</wp:posOffset>
            </wp:positionV>
            <wp:extent cx="7767491" cy="10052048"/>
            <wp:effectExtent l="0" t="0" r="5080" b="6985"/>
            <wp:wrapNone/>
            <wp:docPr id="742724667" name="Imagen 1" descr="Map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724667" name="Imagen 1" descr="Mapa&#10;&#10;Descripción generada automáticament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7491" cy="100520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2766">
        <w:br w:type="page"/>
      </w:r>
    </w:p>
    <w:p w14:paraId="5D46C901" w14:textId="50766A6B" w:rsidR="00AC2766" w:rsidRDefault="007501A8">
      <w:r>
        <w:rPr>
          <w:noProof/>
          <w:color w:val="2B579A"/>
          <w:shd w:val="clear" w:color="auto" w:fill="E6E6E6"/>
          <w:lang w:eastAsia="es-CO"/>
        </w:rPr>
        <w:lastRenderedPageBreak/>
        <w:drawing>
          <wp:anchor distT="0" distB="0" distL="114300" distR="114300" simplePos="0" relativeHeight="251658240" behindDoc="1" locked="0" layoutInCell="1" allowOverlap="1" wp14:anchorId="6D2BC1E6" wp14:editId="3E2FF27D">
            <wp:simplePos x="0" y="0"/>
            <wp:positionH relativeFrom="page">
              <wp:align>right</wp:align>
            </wp:positionH>
            <wp:positionV relativeFrom="paragraph">
              <wp:posOffset>-1219835</wp:posOffset>
            </wp:positionV>
            <wp:extent cx="7772120" cy="10058037"/>
            <wp:effectExtent l="0" t="0" r="635" b="635"/>
            <wp:wrapNone/>
            <wp:docPr id="1060528074" name="Imagen 2" descr="Map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528074" name="Imagen 2" descr="Mapa&#10;&#10;Descripción generada automáticamente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120" cy="100580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19B884" w14:textId="77777777" w:rsidR="007501A8" w:rsidRDefault="007501A8"/>
    <w:p w14:paraId="539B1184" w14:textId="77777777" w:rsidR="007501A8" w:rsidRDefault="007501A8"/>
    <w:p w14:paraId="1F0D9E57" w14:textId="77777777" w:rsidR="007501A8" w:rsidRDefault="007501A8"/>
    <w:p w14:paraId="1991CE7D" w14:textId="77777777" w:rsidR="007501A8" w:rsidRDefault="007501A8"/>
    <w:p w14:paraId="0DBA64E5" w14:textId="77777777" w:rsidR="007501A8" w:rsidRDefault="007501A8"/>
    <w:p w14:paraId="754A266D" w14:textId="77777777" w:rsidR="007501A8" w:rsidRDefault="007501A8"/>
    <w:p w14:paraId="7FD6B449" w14:textId="77777777" w:rsidR="007501A8" w:rsidRDefault="007501A8"/>
    <w:p w14:paraId="2BA7D4EC" w14:textId="77777777" w:rsidR="007501A8" w:rsidRDefault="007501A8"/>
    <w:p w14:paraId="7D1D5374" w14:textId="77777777" w:rsidR="007501A8" w:rsidRDefault="007501A8"/>
    <w:p w14:paraId="43C6ABB4" w14:textId="77777777" w:rsidR="007501A8" w:rsidRDefault="007501A8"/>
    <w:p w14:paraId="597C7A38" w14:textId="77777777" w:rsidR="007501A8" w:rsidRDefault="007501A8"/>
    <w:p w14:paraId="4734D39A" w14:textId="77777777" w:rsidR="007501A8" w:rsidRDefault="007501A8"/>
    <w:p w14:paraId="1FD229C6" w14:textId="77777777" w:rsidR="007501A8" w:rsidRDefault="007501A8"/>
    <w:p w14:paraId="01BF1A7B" w14:textId="77777777" w:rsidR="007501A8" w:rsidRDefault="007501A8"/>
    <w:p w14:paraId="6D58B556" w14:textId="77777777" w:rsidR="007501A8" w:rsidRDefault="007501A8"/>
    <w:p w14:paraId="2D7BC6CD" w14:textId="77777777" w:rsidR="007501A8" w:rsidRDefault="007501A8"/>
    <w:p w14:paraId="59C0D67B" w14:textId="3C50402F" w:rsidR="007501A8" w:rsidRDefault="007501A8">
      <w:pPr>
        <w:rPr>
          <w:rFonts w:ascii="Century Gothic" w:hAnsi="Century Gothic"/>
          <w:color w:val="FFFFFF" w:themeColor="background1"/>
          <w:sz w:val="52"/>
          <w:szCs w:val="52"/>
        </w:rPr>
      </w:pPr>
    </w:p>
    <w:p w14:paraId="27FBF05B" w14:textId="046ACD94" w:rsidR="2113E0A3" w:rsidRDefault="3D14F403" w:rsidP="6FD83A01">
      <w:pPr>
        <w:spacing w:after="0"/>
        <w:rPr>
          <w:rFonts w:ascii="Century Gothic" w:hAnsi="Century Gothic"/>
          <w:color w:val="FFFFFF" w:themeColor="background1"/>
          <w:sz w:val="52"/>
          <w:szCs w:val="52"/>
        </w:rPr>
      </w:pPr>
      <w:r w:rsidRPr="0F43C223">
        <w:rPr>
          <w:rFonts w:ascii="Century Gothic" w:hAnsi="Century Gothic"/>
          <w:color w:val="FFFFFF" w:themeColor="background1"/>
          <w:sz w:val="52"/>
          <w:szCs w:val="52"/>
        </w:rPr>
        <w:t>MUNICIPIO</w:t>
      </w:r>
      <w:r w:rsidR="0D8AC00D" w:rsidRPr="0F43C223">
        <w:rPr>
          <w:rFonts w:ascii="Century Gothic" w:hAnsi="Century Gothic"/>
          <w:color w:val="FFFFFF" w:themeColor="background1"/>
          <w:sz w:val="52"/>
          <w:szCs w:val="52"/>
        </w:rPr>
        <w:t>,</w:t>
      </w:r>
      <w:r w:rsidR="6C548277" w:rsidRPr="0F43C223">
        <w:rPr>
          <w:rFonts w:ascii="Century Gothic" w:hAnsi="Century Gothic"/>
          <w:color w:val="FFFFFF" w:themeColor="background1"/>
          <w:sz w:val="52"/>
          <w:szCs w:val="52"/>
        </w:rPr>
        <w:t xml:space="preserve"> DEPARTAMENTO</w:t>
      </w:r>
      <w:r w:rsidR="343BAC31" w:rsidRPr="19A43077">
        <w:rPr>
          <w:rFonts w:ascii="Century Gothic" w:hAnsi="Century Gothic"/>
          <w:color w:val="FFFFFF" w:themeColor="background1"/>
          <w:sz w:val="52"/>
          <w:szCs w:val="52"/>
        </w:rPr>
        <w:t xml:space="preserve"> </w:t>
      </w:r>
    </w:p>
    <w:p w14:paraId="6A1C4232" w14:textId="1C0E9CD9" w:rsidR="343BAC31" w:rsidRDefault="343BAC31" w:rsidP="19A43077">
      <w:pPr>
        <w:spacing w:after="0"/>
        <w:rPr>
          <w:rFonts w:ascii="Century Gothic" w:hAnsi="Century Gothic"/>
          <w:color w:val="FFFFFF" w:themeColor="background1"/>
          <w:sz w:val="52"/>
          <w:szCs w:val="52"/>
        </w:rPr>
      </w:pPr>
    </w:p>
    <w:p w14:paraId="55E1C39A" w14:textId="3F507A36" w:rsidR="007501A8" w:rsidRDefault="306C93A2" w:rsidP="03A888CE">
      <w:pPr>
        <w:spacing w:after="0"/>
        <w:rPr>
          <w:rFonts w:ascii="Century Gothic" w:hAnsi="Century Gothic"/>
          <w:b/>
          <w:bCs/>
          <w:color w:val="FFFFFF" w:themeColor="background1"/>
          <w:sz w:val="56"/>
          <w:szCs w:val="56"/>
        </w:rPr>
      </w:pPr>
      <w:r w:rsidRPr="03A888CE">
        <w:rPr>
          <w:rFonts w:ascii="Century Gothic" w:hAnsi="Century Gothic"/>
          <w:b/>
          <w:bCs/>
          <w:color w:val="FFFFFF" w:themeColor="background1"/>
          <w:sz w:val="56"/>
          <w:szCs w:val="56"/>
        </w:rPr>
        <w:t xml:space="preserve">Plan </w:t>
      </w:r>
      <w:r w:rsidR="37671773" w:rsidRPr="03A888CE">
        <w:rPr>
          <w:rFonts w:ascii="Century Gothic" w:hAnsi="Century Gothic"/>
          <w:b/>
          <w:bCs/>
          <w:color w:val="FFFFFF" w:themeColor="background1"/>
          <w:sz w:val="56"/>
          <w:szCs w:val="56"/>
        </w:rPr>
        <w:t xml:space="preserve">de </w:t>
      </w:r>
      <w:r w:rsidR="40558DE3" w:rsidRPr="03A888CE">
        <w:rPr>
          <w:rFonts w:ascii="Century Gothic" w:hAnsi="Century Gothic"/>
          <w:b/>
          <w:bCs/>
          <w:color w:val="FFFFFF" w:themeColor="background1"/>
          <w:sz w:val="56"/>
          <w:szCs w:val="56"/>
        </w:rPr>
        <w:t>Comunicaciones</w:t>
      </w:r>
    </w:p>
    <w:p w14:paraId="00F290BD" w14:textId="639C241D" w:rsidR="00643E84" w:rsidRDefault="0B77C0C5" w:rsidP="060024EF">
      <w:pPr>
        <w:spacing w:after="0"/>
        <w:rPr>
          <w:rFonts w:ascii="Century Gothic" w:hAnsi="Century Gothic"/>
          <w:b/>
          <w:bCs/>
          <w:color w:val="FFFFFF" w:themeColor="background1"/>
          <w:sz w:val="52"/>
          <w:szCs w:val="52"/>
        </w:rPr>
      </w:pPr>
      <w:r w:rsidRPr="6F57C48E">
        <w:rPr>
          <w:rFonts w:ascii="Century Gothic" w:hAnsi="Century Gothic"/>
          <w:b/>
          <w:bCs/>
          <w:color w:val="FFFFFF" w:themeColor="background1"/>
          <w:sz w:val="56"/>
          <w:szCs w:val="56"/>
        </w:rPr>
        <w:t xml:space="preserve">Operación </w:t>
      </w:r>
      <w:r w:rsidR="548A16CD" w:rsidRPr="6F57C48E">
        <w:rPr>
          <w:rFonts w:ascii="Century Gothic" w:hAnsi="Century Gothic"/>
          <w:b/>
          <w:bCs/>
          <w:color w:val="FFFFFF" w:themeColor="background1"/>
          <w:sz w:val="56"/>
          <w:szCs w:val="56"/>
        </w:rPr>
        <w:t>C</w:t>
      </w:r>
      <w:r w:rsidRPr="6F57C48E">
        <w:rPr>
          <w:rFonts w:ascii="Century Gothic" w:hAnsi="Century Gothic"/>
          <w:b/>
          <w:bCs/>
          <w:color w:val="FFFFFF" w:themeColor="background1"/>
          <w:sz w:val="56"/>
          <w:szCs w:val="56"/>
        </w:rPr>
        <w:t xml:space="preserve">atastral </w:t>
      </w:r>
      <w:r w:rsidR="4212AFB1" w:rsidRPr="6F57C48E">
        <w:rPr>
          <w:rFonts w:ascii="Century Gothic" w:hAnsi="Century Gothic"/>
          <w:b/>
          <w:bCs/>
          <w:color w:val="FFFFFF" w:themeColor="background1"/>
          <w:sz w:val="56"/>
          <w:szCs w:val="56"/>
        </w:rPr>
        <w:t>M</w:t>
      </w:r>
      <w:r w:rsidRPr="6F57C48E">
        <w:rPr>
          <w:rFonts w:ascii="Century Gothic" w:hAnsi="Century Gothic"/>
          <w:b/>
          <w:bCs/>
          <w:color w:val="FFFFFF" w:themeColor="background1"/>
          <w:sz w:val="56"/>
          <w:szCs w:val="56"/>
        </w:rPr>
        <w:t>ultipropósito</w:t>
      </w:r>
    </w:p>
    <w:p w14:paraId="74B0D7EE" w14:textId="77777777" w:rsidR="00A91765" w:rsidRDefault="00A91765" w:rsidP="00643E84">
      <w:pPr>
        <w:spacing w:after="0"/>
        <w:rPr>
          <w:rFonts w:ascii="Century Gothic" w:hAnsi="Century Gothic"/>
          <w:b/>
          <w:bCs/>
          <w:color w:val="FFC000" w:themeColor="accent4"/>
          <w:sz w:val="28"/>
          <w:szCs w:val="28"/>
        </w:rPr>
      </w:pPr>
    </w:p>
    <w:p w14:paraId="43BB0383" w14:textId="1A0642C7" w:rsidR="00F253B1" w:rsidRDefault="0B519053" w:rsidP="00643E84">
      <w:pPr>
        <w:spacing w:after="0"/>
        <w:rPr>
          <w:rFonts w:ascii="Century Gothic" w:hAnsi="Century Gothic"/>
          <w:b/>
          <w:bCs/>
          <w:color w:val="FFFFFF" w:themeColor="background1"/>
          <w:sz w:val="28"/>
          <w:szCs w:val="28"/>
        </w:rPr>
        <w:sectPr w:rsidR="00F253B1" w:rsidSect="004A2690">
          <w:headerReference w:type="default" r:id="rId13"/>
          <w:footerReference w:type="default" r:id="rId14"/>
          <w:pgSz w:w="12240" w:h="15840"/>
          <w:pgMar w:top="1134" w:right="1134" w:bottom="1134" w:left="1134" w:header="567" w:footer="567" w:gutter="0"/>
          <w:cols w:space="708"/>
          <w:docGrid w:linePitch="360"/>
        </w:sectPr>
      </w:pPr>
      <w:r w:rsidRPr="2A5E460B">
        <w:rPr>
          <w:rFonts w:ascii="Century Gothic" w:hAnsi="Century Gothic"/>
          <w:b/>
          <w:bCs/>
          <w:color w:val="FFC000" w:themeColor="accent4"/>
          <w:sz w:val="28"/>
          <w:szCs w:val="28"/>
        </w:rPr>
        <w:t>Código:</w:t>
      </w:r>
      <w:r w:rsidRPr="2A5E460B">
        <w:rPr>
          <w:rFonts w:ascii="Century Gothic" w:hAnsi="Century Gothic"/>
          <w:b/>
          <w:bCs/>
          <w:color w:val="F9B32D"/>
          <w:sz w:val="28"/>
          <w:szCs w:val="28"/>
        </w:rPr>
        <w:t xml:space="preserve"> </w:t>
      </w:r>
      <w:r w:rsidR="2DAF456A" w:rsidRPr="2A5E460B">
        <w:rPr>
          <w:rFonts w:ascii="Century Gothic" w:hAnsi="Century Gothic"/>
          <w:b/>
          <w:bCs/>
          <w:color w:val="FFFFFF" w:themeColor="background1"/>
          <w:sz w:val="28"/>
          <w:szCs w:val="28"/>
        </w:rPr>
        <w:t>MN</w:t>
      </w:r>
      <w:r w:rsidRPr="2A5E460B">
        <w:rPr>
          <w:rFonts w:ascii="Century Gothic" w:hAnsi="Century Gothic"/>
          <w:b/>
          <w:bCs/>
          <w:color w:val="FFFFFF" w:themeColor="background1"/>
          <w:sz w:val="28"/>
          <w:szCs w:val="28"/>
        </w:rPr>
        <w:t xml:space="preserve">-XX-XX           </w:t>
      </w:r>
      <w:r w:rsidRPr="2A5E460B">
        <w:rPr>
          <w:rFonts w:ascii="Century Gothic" w:hAnsi="Century Gothic"/>
          <w:b/>
          <w:bCs/>
          <w:color w:val="FFC000" w:themeColor="accent4"/>
          <w:sz w:val="28"/>
          <w:szCs w:val="28"/>
        </w:rPr>
        <w:t xml:space="preserve">Versión: </w:t>
      </w:r>
      <w:r w:rsidR="27E7E97E" w:rsidRPr="2A5E460B">
        <w:rPr>
          <w:rFonts w:ascii="Century Gothic" w:hAnsi="Century Gothic"/>
          <w:b/>
          <w:bCs/>
          <w:color w:val="FFC000" w:themeColor="accent4"/>
          <w:sz w:val="28"/>
          <w:szCs w:val="28"/>
        </w:rPr>
        <w:t>01</w:t>
      </w:r>
      <w:r w:rsidRPr="2A5E460B">
        <w:rPr>
          <w:rFonts w:ascii="Century Gothic" w:hAnsi="Century Gothic"/>
          <w:b/>
          <w:bCs/>
          <w:color w:val="FFFFFF" w:themeColor="background1"/>
          <w:sz w:val="28"/>
          <w:szCs w:val="28"/>
        </w:rPr>
        <w:t xml:space="preserve">            </w:t>
      </w:r>
      <w:r w:rsidRPr="2A5E460B">
        <w:rPr>
          <w:rFonts w:ascii="Century Gothic" w:hAnsi="Century Gothic"/>
          <w:b/>
          <w:bCs/>
          <w:color w:val="FFC000" w:themeColor="accent4"/>
          <w:sz w:val="28"/>
          <w:szCs w:val="28"/>
        </w:rPr>
        <w:t xml:space="preserve">Vigente desde: </w:t>
      </w:r>
      <w:r w:rsidR="0125EE1B" w:rsidRPr="2A5E460B">
        <w:rPr>
          <w:rFonts w:ascii="Century Gothic" w:hAnsi="Century Gothic"/>
          <w:b/>
          <w:bCs/>
          <w:color w:val="FFFFFF" w:themeColor="background1"/>
          <w:sz w:val="28"/>
          <w:szCs w:val="28"/>
        </w:rPr>
        <w:t>1</w:t>
      </w:r>
      <w:r w:rsidR="00C84483">
        <w:rPr>
          <w:rFonts w:ascii="Century Gothic" w:hAnsi="Century Gothic"/>
          <w:b/>
          <w:bCs/>
          <w:color w:val="FFFFFF" w:themeColor="background1"/>
          <w:sz w:val="28"/>
          <w:szCs w:val="28"/>
        </w:rPr>
        <w:t>6</w:t>
      </w:r>
      <w:r w:rsidR="0125EE1B" w:rsidRPr="2A5E460B">
        <w:rPr>
          <w:rFonts w:ascii="Century Gothic" w:hAnsi="Century Gothic"/>
          <w:b/>
          <w:bCs/>
          <w:color w:val="FFFFFF" w:themeColor="background1"/>
          <w:sz w:val="28"/>
          <w:szCs w:val="28"/>
        </w:rPr>
        <w:t>/0</w:t>
      </w:r>
      <w:r w:rsidR="68B29B72" w:rsidRPr="2A5E460B">
        <w:rPr>
          <w:rFonts w:ascii="Century Gothic" w:hAnsi="Century Gothic"/>
          <w:b/>
          <w:bCs/>
          <w:color w:val="FFFFFF" w:themeColor="background1"/>
          <w:sz w:val="28"/>
          <w:szCs w:val="28"/>
        </w:rPr>
        <w:t>8</w:t>
      </w:r>
      <w:r w:rsidRPr="2A5E460B">
        <w:rPr>
          <w:rFonts w:ascii="Century Gothic" w:hAnsi="Century Gothic"/>
          <w:b/>
          <w:bCs/>
          <w:color w:val="FFFFFF" w:themeColor="background1"/>
          <w:sz w:val="28"/>
          <w:szCs w:val="28"/>
        </w:rPr>
        <w:t>/</w:t>
      </w:r>
      <w:r w:rsidR="00B40D0D">
        <w:rPr>
          <w:rFonts w:ascii="Century Gothic" w:hAnsi="Century Gothic"/>
          <w:b/>
          <w:bCs/>
          <w:color w:val="FFFFFF" w:themeColor="background1"/>
          <w:sz w:val="28"/>
          <w:szCs w:val="28"/>
        </w:rPr>
        <w:t>202</w:t>
      </w:r>
      <w:r w:rsidR="00C84483">
        <w:rPr>
          <w:rFonts w:ascii="Century Gothic" w:hAnsi="Century Gothic"/>
          <w:b/>
          <w:bCs/>
          <w:color w:val="FFFFFF" w:themeColor="background1"/>
          <w:sz w:val="28"/>
          <w:szCs w:val="28"/>
        </w:rPr>
        <w:t>4</w:t>
      </w:r>
    </w:p>
    <w:p w14:paraId="4A9DE026" w14:textId="6A1DBB97" w:rsidR="00A91765" w:rsidRPr="00B40D0D" w:rsidRDefault="00A91765" w:rsidP="655B5197">
      <w:pPr>
        <w:pStyle w:val="Ttulo1"/>
        <w:spacing w:before="0" w:line="240" w:lineRule="auto"/>
        <w:jc w:val="both"/>
        <w:rPr>
          <w:rFonts w:ascii="Century Gothic" w:eastAsia="Century Gothic" w:hAnsi="Century Gothic" w:cs="Century Gothic"/>
          <w:b/>
          <w:bCs/>
          <w:color w:val="auto"/>
          <w:sz w:val="22"/>
          <w:szCs w:val="22"/>
        </w:rPr>
      </w:pPr>
    </w:p>
    <w:p w14:paraId="4A1F4A61" w14:textId="72AFED11" w:rsidR="007B4626" w:rsidRPr="00B40D0D" w:rsidRDefault="00B40D0D" w:rsidP="655B5197">
      <w:pPr>
        <w:pStyle w:val="Ttulo1"/>
        <w:spacing w:before="0" w:line="240" w:lineRule="auto"/>
        <w:jc w:val="both"/>
        <w:rPr>
          <w:rFonts w:ascii="Century Gothic" w:eastAsia="Century Gothic" w:hAnsi="Century Gothic" w:cs="Century Gothic"/>
          <w:b/>
          <w:bCs/>
          <w:sz w:val="22"/>
          <w:szCs w:val="22"/>
          <w:lang w:val="es-ES"/>
        </w:rPr>
      </w:pPr>
      <w:bookmarkStart w:id="1" w:name="_Toc174691901"/>
      <w:bookmarkStart w:id="2" w:name="_Toc174692842"/>
      <w:r w:rsidRPr="00B40D0D">
        <w:rPr>
          <w:rFonts w:ascii="Century Gothic" w:eastAsia="Century Gothic" w:hAnsi="Century Gothic" w:cs="Century Gothic"/>
          <w:b/>
          <w:bCs/>
          <w:sz w:val="22"/>
          <w:szCs w:val="22"/>
          <w:lang w:val="es-ES"/>
        </w:rPr>
        <w:t>TABLA DE CONTENIDO</w:t>
      </w:r>
      <w:bookmarkEnd w:id="1"/>
      <w:bookmarkEnd w:id="2"/>
    </w:p>
    <w:p w14:paraId="5D9F3526" w14:textId="61D93A39" w:rsidR="007B4626" w:rsidRDefault="007B4626" w:rsidP="073D7476">
      <w:pPr>
        <w:spacing w:after="0" w:line="240" w:lineRule="auto"/>
        <w:rPr>
          <w:rFonts w:ascii="Century Gothic" w:hAnsi="Century Gothic"/>
          <w:b/>
          <w:bCs/>
          <w:color w:val="4471C4"/>
          <w:sz w:val="20"/>
          <w:szCs w:val="20"/>
          <w:lang w:val="es-ES" w:eastAsia="es-ES"/>
        </w:rPr>
      </w:pPr>
    </w:p>
    <w:sdt>
      <w:sdtPr>
        <w:rPr>
          <w:rFonts w:ascii="Century Gothic" w:hAnsi="Century Gothic"/>
          <w:sz w:val="20"/>
          <w:szCs w:val="20"/>
        </w:rPr>
        <w:id w:val="917691646"/>
        <w:docPartObj>
          <w:docPartGallery w:val="Table of Contents"/>
          <w:docPartUnique/>
        </w:docPartObj>
      </w:sdtPr>
      <w:sdtEndPr/>
      <w:sdtContent>
        <w:p w14:paraId="473833CD" w14:textId="7FB24D27" w:rsidR="00B46AC0" w:rsidRPr="00B46AC0" w:rsidRDefault="00DC0BDB">
          <w:pPr>
            <w:pStyle w:val="TD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r w:rsidRPr="00B46AC0">
            <w:rPr>
              <w:rFonts w:ascii="Century Gothic" w:hAnsi="Century Gothic"/>
              <w:sz w:val="20"/>
              <w:szCs w:val="20"/>
            </w:rPr>
            <w:fldChar w:fldCharType="begin"/>
          </w:r>
          <w:r w:rsidR="655B5197" w:rsidRPr="00B46AC0">
            <w:rPr>
              <w:rFonts w:ascii="Century Gothic" w:hAnsi="Century Gothic"/>
              <w:sz w:val="20"/>
              <w:szCs w:val="20"/>
            </w:rPr>
            <w:instrText>TOC \o "1-9" \z \u \h</w:instrText>
          </w:r>
          <w:r w:rsidRPr="00B46AC0">
            <w:rPr>
              <w:rFonts w:ascii="Century Gothic" w:hAnsi="Century Gothic"/>
              <w:sz w:val="20"/>
              <w:szCs w:val="20"/>
            </w:rPr>
            <w:fldChar w:fldCharType="separate"/>
          </w:r>
        </w:p>
        <w:p w14:paraId="52280F58" w14:textId="671ED36E" w:rsidR="00B46AC0" w:rsidRPr="00B46AC0" w:rsidRDefault="0059103F">
          <w:pPr>
            <w:pStyle w:val="TD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anchor="_Toc174692843" w:history="1"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1. INTRODUCCIÓN</w:t>
            </w:r>
            <w:r w:rsidR="00B46AC0" w:rsidRPr="00B46AC0">
              <w:rPr>
                <w:noProof/>
                <w:webHidden/>
              </w:rPr>
              <w:tab/>
            </w:r>
            <w:r w:rsidR="00B46AC0" w:rsidRPr="00B46AC0">
              <w:rPr>
                <w:noProof/>
                <w:webHidden/>
              </w:rPr>
              <w:fldChar w:fldCharType="begin"/>
            </w:r>
            <w:r w:rsidR="00B46AC0" w:rsidRPr="00B46AC0">
              <w:rPr>
                <w:noProof/>
                <w:webHidden/>
              </w:rPr>
              <w:instrText xml:space="preserve"> PAGEREF _Toc174692843 \h </w:instrText>
            </w:r>
            <w:r w:rsidR="00B46AC0" w:rsidRPr="00B46AC0">
              <w:rPr>
                <w:noProof/>
                <w:webHidden/>
              </w:rPr>
            </w:r>
            <w:r w:rsidR="00B46AC0" w:rsidRPr="00B46AC0">
              <w:rPr>
                <w:noProof/>
                <w:webHidden/>
              </w:rPr>
              <w:fldChar w:fldCharType="separate"/>
            </w:r>
            <w:r w:rsidR="00B46AC0" w:rsidRPr="00B46AC0">
              <w:rPr>
                <w:noProof/>
                <w:webHidden/>
              </w:rPr>
              <w:t>2</w:t>
            </w:r>
            <w:r w:rsidR="00B46AC0" w:rsidRPr="00B46AC0">
              <w:rPr>
                <w:noProof/>
                <w:webHidden/>
              </w:rPr>
              <w:fldChar w:fldCharType="end"/>
            </w:r>
          </w:hyperlink>
        </w:p>
        <w:p w14:paraId="65E194EF" w14:textId="3178A43B" w:rsidR="00B46AC0" w:rsidRPr="00B46AC0" w:rsidRDefault="0059103F">
          <w:pPr>
            <w:pStyle w:val="TD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anchor="_Toc174692844" w:history="1"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2. OBJETIVO GENERAL</w:t>
            </w:r>
            <w:r w:rsidR="00B46AC0" w:rsidRPr="00B46AC0">
              <w:rPr>
                <w:noProof/>
                <w:webHidden/>
              </w:rPr>
              <w:tab/>
            </w:r>
            <w:r w:rsidR="00B46AC0" w:rsidRPr="00B46AC0">
              <w:rPr>
                <w:noProof/>
                <w:webHidden/>
              </w:rPr>
              <w:fldChar w:fldCharType="begin"/>
            </w:r>
            <w:r w:rsidR="00B46AC0" w:rsidRPr="00B46AC0">
              <w:rPr>
                <w:noProof/>
                <w:webHidden/>
              </w:rPr>
              <w:instrText xml:space="preserve"> PAGEREF _Toc174692844 \h </w:instrText>
            </w:r>
            <w:r w:rsidR="00B46AC0" w:rsidRPr="00B46AC0">
              <w:rPr>
                <w:noProof/>
                <w:webHidden/>
              </w:rPr>
            </w:r>
            <w:r w:rsidR="00B46AC0" w:rsidRPr="00B46AC0">
              <w:rPr>
                <w:noProof/>
                <w:webHidden/>
              </w:rPr>
              <w:fldChar w:fldCharType="separate"/>
            </w:r>
            <w:r w:rsidR="00B46AC0" w:rsidRPr="00B46AC0">
              <w:rPr>
                <w:noProof/>
                <w:webHidden/>
              </w:rPr>
              <w:t>2</w:t>
            </w:r>
            <w:r w:rsidR="00B46AC0" w:rsidRPr="00B46AC0">
              <w:rPr>
                <w:noProof/>
                <w:webHidden/>
              </w:rPr>
              <w:fldChar w:fldCharType="end"/>
            </w:r>
          </w:hyperlink>
        </w:p>
        <w:p w14:paraId="1A1B793B" w14:textId="3BBE67D9" w:rsidR="00B46AC0" w:rsidRPr="00B46AC0" w:rsidRDefault="0059103F">
          <w:pPr>
            <w:pStyle w:val="TDC2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anchor="_Toc174692845" w:history="1"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2.1 OBJETIVOS ESPECÍFICOS</w:t>
            </w:r>
            <w:r w:rsidR="00B46AC0" w:rsidRPr="00B46AC0">
              <w:rPr>
                <w:noProof/>
                <w:webHidden/>
              </w:rPr>
              <w:tab/>
            </w:r>
            <w:r w:rsidR="00B46AC0" w:rsidRPr="00B46AC0">
              <w:rPr>
                <w:noProof/>
                <w:webHidden/>
              </w:rPr>
              <w:fldChar w:fldCharType="begin"/>
            </w:r>
            <w:r w:rsidR="00B46AC0" w:rsidRPr="00B46AC0">
              <w:rPr>
                <w:noProof/>
                <w:webHidden/>
              </w:rPr>
              <w:instrText xml:space="preserve"> PAGEREF _Toc174692845 \h </w:instrText>
            </w:r>
            <w:r w:rsidR="00B46AC0" w:rsidRPr="00B46AC0">
              <w:rPr>
                <w:noProof/>
                <w:webHidden/>
              </w:rPr>
            </w:r>
            <w:r w:rsidR="00B46AC0" w:rsidRPr="00B46AC0">
              <w:rPr>
                <w:noProof/>
                <w:webHidden/>
              </w:rPr>
              <w:fldChar w:fldCharType="separate"/>
            </w:r>
            <w:r w:rsidR="00B46AC0" w:rsidRPr="00B46AC0">
              <w:rPr>
                <w:noProof/>
                <w:webHidden/>
              </w:rPr>
              <w:t>2</w:t>
            </w:r>
            <w:r w:rsidR="00B46AC0" w:rsidRPr="00B46AC0">
              <w:rPr>
                <w:noProof/>
                <w:webHidden/>
              </w:rPr>
              <w:fldChar w:fldCharType="end"/>
            </w:r>
          </w:hyperlink>
        </w:p>
        <w:p w14:paraId="2B068F32" w14:textId="633BC2AA" w:rsidR="00B46AC0" w:rsidRPr="00B46AC0" w:rsidRDefault="0059103F">
          <w:pPr>
            <w:pStyle w:val="TD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anchor="_Toc174692846" w:history="1"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3. ALCANCE</w:t>
            </w:r>
            <w:r w:rsidR="00B46AC0" w:rsidRPr="00B46AC0">
              <w:rPr>
                <w:noProof/>
                <w:webHidden/>
              </w:rPr>
              <w:tab/>
            </w:r>
            <w:r w:rsidR="00B46AC0" w:rsidRPr="00B46AC0">
              <w:rPr>
                <w:noProof/>
                <w:webHidden/>
              </w:rPr>
              <w:fldChar w:fldCharType="begin"/>
            </w:r>
            <w:r w:rsidR="00B46AC0" w:rsidRPr="00B46AC0">
              <w:rPr>
                <w:noProof/>
                <w:webHidden/>
              </w:rPr>
              <w:instrText xml:space="preserve"> PAGEREF _Toc174692846 \h </w:instrText>
            </w:r>
            <w:r w:rsidR="00B46AC0" w:rsidRPr="00B46AC0">
              <w:rPr>
                <w:noProof/>
                <w:webHidden/>
              </w:rPr>
            </w:r>
            <w:r w:rsidR="00B46AC0" w:rsidRPr="00B46AC0">
              <w:rPr>
                <w:noProof/>
                <w:webHidden/>
              </w:rPr>
              <w:fldChar w:fldCharType="separate"/>
            </w:r>
            <w:r w:rsidR="00B46AC0" w:rsidRPr="00B46AC0">
              <w:rPr>
                <w:noProof/>
                <w:webHidden/>
              </w:rPr>
              <w:t>3</w:t>
            </w:r>
            <w:r w:rsidR="00B46AC0" w:rsidRPr="00B46AC0">
              <w:rPr>
                <w:noProof/>
                <w:webHidden/>
              </w:rPr>
              <w:fldChar w:fldCharType="end"/>
            </w:r>
          </w:hyperlink>
        </w:p>
        <w:p w14:paraId="35B044EF" w14:textId="69F3D5A3" w:rsidR="00B46AC0" w:rsidRPr="00B46AC0" w:rsidRDefault="0059103F">
          <w:pPr>
            <w:pStyle w:val="TD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anchor="_Toc174692847" w:history="1"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3.1. EQUIPO ASESOR DE COMUNICACIONES</w:t>
            </w:r>
            <w:r w:rsidR="00B46AC0" w:rsidRPr="00B46AC0">
              <w:rPr>
                <w:noProof/>
                <w:webHidden/>
              </w:rPr>
              <w:tab/>
            </w:r>
            <w:r w:rsidR="00B46AC0" w:rsidRPr="00B46AC0">
              <w:rPr>
                <w:noProof/>
                <w:webHidden/>
              </w:rPr>
              <w:fldChar w:fldCharType="begin"/>
            </w:r>
            <w:r w:rsidR="00B46AC0" w:rsidRPr="00B46AC0">
              <w:rPr>
                <w:noProof/>
                <w:webHidden/>
              </w:rPr>
              <w:instrText xml:space="preserve"> PAGEREF _Toc174692847 \h </w:instrText>
            </w:r>
            <w:r w:rsidR="00B46AC0" w:rsidRPr="00B46AC0">
              <w:rPr>
                <w:noProof/>
                <w:webHidden/>
              </w:rPr>
            </w:r>
            <w:r w:rsidR="00B46AC0" w:rsidRPr="00B46AC0">
              <w:rPr>
                <w:noProof/>
                <w:webHidden/>
              </w:rPr>
              <w:fldChar w:fldCharType="separate"/>
            </w:r>
            <w:r w:rsidR="00B46AC0" w:rsidRPr="00B46AC0">
              <w:rPr>
                <w:noProof/>
                <w:webHidden/>
              </w:rPr>
              <w:t>3</w:t>
            </w:r>
            <w:r w:rsidR="00B46AC0" w:rsidRPr="00B46AC0">
              <w:rPr>
                <w:noProof/>
                <w:webHidden/>
              </w:rPr>
              <w:fldChar w:fldCharType="end"/>
            </w:r>
          </w:hyperlink>
        </w:p>
        <w:p w14:paraId="46516183" w14:textId="70B87B5A" w:rsidR="00B46AC0" w:rsidRPr="00B46AC0" w:rsidRDefault="0059103F">
          <w:pPr>
            <w:pStyle w:val="TD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anchor="_Toc174692848" w:history="1"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4.1. CARACTERIZACIÓN DEL TERRITORIO Y LA POBLACIÓN</w:t>
            </w:r>
            <w:r w:rsidR="00B46AC0" w:rsidRPr="00B46AC0">
              <w:rPr>
                <w:noProof/>
                <w:webHidden/>
              </w:rPr>
              <w:tab/>
            </w:r>
            <w:r w:rsidR="00B46AC0" w:rsidRPr="00B46AC0">
              <w:rPr>
                <w:noProof/>
                <w:webHidden/>
              </w:rPr>
              <w:fldChar w:fldCharType="begin"/>
            </w:r>
            <w:r w:rsidR="00B46AC0" w:rsidRPr="00B46AC0">
              <w:rPr>
                <w:noProof/>
                <w:webHidden/>
              </w:rPr>
              <w:instrText xml:space="preserve"> PAGEREF _Toc174692848 \h </w:instrText>
            </w:r>
            <w:r w:rsidR="00B46AC0" w:rsidRPr="00B46AC0">
              <w:rPr>
                <w:noProof/>
                <w:webHidden/>
              </w:rPr>
            </w:r>
            <w:r w:rsidR="00B46AC0" w:rsidRPr="00B46AC0">
              <w:rPr>
                <w:noProof/>
                <w:webHidden/>
              </w:rPr>
              <w:fldChar w:fldCharType="separate"/>
            </w:r>
            <w:r w:rsidR="00B46AC0" w:rsidRPr="00B46AC0">
              <w:rPr>
                <w:noProof/>
                <w:webHidden/>
              </w:rPr>
              <w:t>6</w:t>
            </w:r>
            <w:r w:rsidR="00B46AC0" w:rsidRPr="00B46AC0">
              <w:rPr>
                <w:noProof/>
                <w:webHidden/>
              </w:rPr>
              <w:fldChar w:fldCharType="end"/>
            </w:r>
          </w:hyperlink>
        </w:p>
        <w:p w14:paraId="3B16AC84" w14:textId="0113373C" w:rsidR="00B46AC0" w:rsidRPr="00B46AC0" w:rsidRDefault="0059103F">
          <w:pPr>
            <w:pStyle w:val="TD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anchor="_Toc174692849" w:history="1"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4.1.2. SITUACIÓN COMUNICACIONAL</w:t>
            </w:r>
            <w:r w:rsidR="00B46AC0" w:rsidRPr="00B46AC0">
              <w:rPr>
                <w:noProof/>
                <w:webHidden/>
              </w:rPr>
              <w:tab/>
            </w:r>
            <w:r w:rsidR="00B46AC0" w:rsidRPr="00B46AC0">
              <w:rPr>
                <w:noProof/>
                <w:webHidden/>
              </w:rPr>
              <w:fldChar w:fldCharType="begin"/>
            </w:r>
            <w:r w:rsidR="00B46AC0" w:rsidRPr="00B46AC0">
              <w:rPr>
                <w:noProof/>
                <w:webHidden/>
              </w:rPr>
              <w:instrText xml:space="preserve"> PAGEREF _Toc174692849 \h </w:instrText>
            </w:r>
            <w:r w:rsidR="00B46AC0" w:rsidRPr="00B46AC0">
              <w:rPr>
                <w:noProof/>
                <w:webHidden/>
              </w:rPr>
            </w:r>
            <w:r w:rsidR="00B46AC0" w:rsidRPr="00B46AC0">
              <w:rPr>
                <w:noProof/>
                <w:webHidden/>
              </w:rPr>
              <w:fldChar w:fldCharType="separate"/>
            </w:r>
            <w:r w:rsidR="00B46AC0" w:rsidRPr="00B46AC0">
              <w:rPr>
                <w:noProof/>
                <w:webHidden/>
              </w:rPr>
              <w:t>7</w:t>
            </w:r>
            <w:r w:rsidR="00B46AC0" w:rsidRPr="00B46AC0">
              <w:rPr>
                <w:noProof/>
                <w:webHidden/>
              </w:rPr>
              <w:fldChar w:fldCharType="end"/>
            </w:r>
          </w:hyperlink>
        </w:p>
        <w:p w14:paraId="6FE51A31" w14:textId="415E18DC" w:rsidR="00B46AC0" w:rsidRPr="00B46AC0" w:rsidRDefault="0059103F">
          <w:pPr>
            <w:pStyle w:val="TD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anchor="_Toc174692850" w:history="1"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4.1.3. CONDICIONES DE ACCESO POR UIT</w:t>
            </w:r>
            <w:r w:rsidR="00B46AC0" w:rsidRPr="00B46AC0">
              <w:rPr>
                <w:noProof/>
                <w:webHidden/>
              </w:rPr>
              <w:tab/>
            </w:r>
            <w:r w:rsidR="00B46AC0" w:rsidRPr="00B46AC0">
              <w:rPr>
                <w:noProof/>
                <w:webHidden/>
              </w:rPr>
              <w:fldChar w:fldCharType="begin"/>
            </w:r>
            <w:r w:rsidR="00B46AC0" w:rsidRPr="00B46AC0">
              <w:rPr>
                <w:noProof/>
                <w:webHidden/>
              </w:rPr>
              <w:instrText xml:space="preserve"> PAGEREF _Toc174692850 \h </w:instrText>
            </w:r>
            <w:r w:rsidR="00B46AC0" w:rsidRPr="00B46AC0">
              <w:rPr>
                <w:noProof/>
                <w:webHidden/>
              </w:rPr>
            </w:r>
            <w:r w:rsidR="00B46AC0" w:rsidRPr="00B46AC0">
              <w:rPr>
                <w:noProof/>
                <w:webHidden/>
              </w:rPr>
              <w:fldChar w:fldCharType="separate"/>
            </w:r>
            <w:r w:rsidR="00B46AC0" w:rsidRPr="00B46AC0">
              <w:rPr>
                <w:noProof/>
                <w:webHidden/>
              </w:rPr>
              <w:t>7</w:t>
            </w:r>
            <w:r w:rsidR="00B46AC0" w:rsidRPr="00B46AC0">
              <w:rPr>
                <w:noProof/>
                <w:webHidden/>
              </w:rPr>
              <w:fldChar w:fldCharType="end"/>
            </w:r>
          </w:hyperlink>
        </w:p>
        <w:p w14:paraId="432ACCA0" w14:textId="75F88034" w:rsidR="00B46AC0" w:rsidRPr="00B46AC0" w:rsidRDefault="0059103F">
          <w:pPr>
            <w:pStyle w:val="TDC1"/>
            <w:tabs>
              <w:tab w:val="left" w:pos="660"/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anchor="_Toc174692851" w:history="1"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4.3.</w:t>
            </w:r>
            <w:r w:rsidR="00B46AC0" w:rsidRPr="00B46AC0">
              <w:rPr>
                <w:rFonts w:eastAsiaTheme="minorEastAsia"/>
                <w:noProof/>
                <w:kern w:val="0"/>
                <w:lang w:eastAsia="es-CO"/>
                <w14:ligatures w14:val="none"/>
              </w:rPr>
              <w:tab/>
            </w:r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MATRIZ DE PÚBLICOS Y ALIADOS</w:t>
            </w:r>
            <w:r w:rsidR="00B46AC0" w:rsidRPr="00B46AC0">
              <w:rPr>
                <w:noProof/>
                <w:webHidden/>
              </w:rPr>
              <w:tab/>
            </w:r>
            <w:r w:rsidR="00B46AC0" w:rsidRPr="00B46AC0">
              <w:rPr>
                <w:noProof/>
                <w:webHidden/>
              </w:rPr>
              <w:fldChar w:fldCharType="begin"/>
            </w:r>
            <w:r w:rsidR="00B46AC0" w:rsidRPr="00B46AC0">
              <w:rPr>
                <w:noProof/>
                <w:webHidden/>
              </w:rPr>
              <w:instrText xml:space="preserve"> PAGEREF _Toc174692851 \h </w:instrText>
            </w:r>
            <w:r w:rsidR="00B46AC0" w:rsidRPr="00B46AC0">
              <w:rPr>
                <w:noProof/>
                <w:webHidden/>
              </w:rPr>
            </w:r>
            <w:r w:rsidR="00B46AC0" w:rsidRPr="00B46AC0">
              <w:rPr>
                <w:noProof/>
                <w:webHidden/>
              </w:rPr>
              <w:fldChar w:fldCharType="separate"/>
            </w:r>
            <w:r w:rsidR="00B46AC0" w:rsidRPr="00B46AC0">
              <w:rPr>
                <w:noProof/>
                <w:webHidden/>
              </w:rPr>
              <w:t>9</w:t>
            </w:r>
            <w:r w:rsidR="00B46AC0" w:rsidRPr="00B46AC0">
              <w:rPr>
                <w:noProof/>
                <w:webHidden/>
              </w:rPr>
              <w:fldChar w:fldCharType="end"/>
            </w:r>
          </w:hyperlink>
        </w:p>
        <w:p w14:paraId="5BF8F5A8" w14:textId="34325770" w:rsidR="00B46AC0" w:rsidRPr="00B46AC0" w:rsidRDefault="0059103F">
          <w:pPr>
            <w:pStyle w:val="TDC1"/>
            <w:tabs>
              <w:tab w:val="left" w:pos="660"/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anchor="_Toc174692852" w:history="1"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4.4.</w:t>
            </w:r>
            <w:r w:rsidR="00B46AC0" w:rsidRPr="00B46AC0">
              <w:rPr>
                <w:rFonts w:eastAsiaTheme="minorEastAsia"/>
                <w:noProof/>
                <w:kern w:val="0"/>
                <w:lang w:eastAsia="es-CO"/>
                <w14:ligatures w14:val="none"/>
              </w:rPr>
              <w:tab/>
            </w:r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MENSAJES</w:t>
            </w:r>
            <w:r w:rsidR="00B46AC0" w:rsidRPr="00B46AC0">
              <w:rPr>
                <w:noProof/>
                <w:webHidden/>
              </w:rPr>
              <w:tab/>
            </w:r>
            <w:r w:rsidR="00B46AC0" w:rsidRPr="00B46AC0">
              <w:rPr>
                <w:noProof/>
                <w:webHidden/>
              </w:rPr>
              <w:fldChar w:fldCharType="begin"/>
            </w:r>
            <w:r w:rsidR="00B46AC0" w:rsidRPr="00B46AC0">
              <w:rPr>
                <w:noProof/>
                <w:webHidden/>
              </w:rPr>
              <w:instrText xml:space="preserve"> PAGEREF _Toc174692852 \h </w:instrText>
            </w:r>
            <w:r w:rsidR="00B46AC0" w:rsidRPr="00B46AC0">
              <w:rPr>
                <w:noProof/>
                <w:webHidden/>
              </w:rPr>
            </w:r>
            <w:r w:rsidR="00B46AC0" w:rsidRPr="00B46AC0">
              <w:rPr>
                <w:noProof/>
                <w:webHidden/>
              </w:rPr>
              <w:fldChar w:fldCharType="separate"/>
            </w:r>
            <w:r w:rsidR="00B46AC0" w:rsidRPr="00B46AC0">
              <w:rPr>
                <w:noProof/>
                <w:webHidden/>
              </w:rPr>
              <w:t>9</w:t>
            </w:r>
            <w:r w:rsidR="00B46AC0" w:rsidRPr="00B46AC0">
              <w:rPr>
                <w:noProof/>
                <w:webHidden/>
              </w:rPr>
              <w:fldChar w:fldCharType="end"/>
            </w:r>
          </w:hyperlink>
        </w:p>
        <w:p w14:paraId="78F51E92" w14:textId="008DE721" w:rsidR="00B46AC0" w:rsidRPr="00B46AC0" w:rsidRDefault="0059103F">
          <w:pPr>
            <w:pStyle w:val="TD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anchor="_Toc174692853" w:history="1"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4.4.1 MENSAJE PRINCIPAL</w:t>
            </w:r>
            <w:r w:rsidR="00B46AC0" w:rsidRPr="00B46AC0">
              <w:rPr>
                <w:noProof/>
                <w:webHidden/>
              </w:rPr>
              <w:tab/>
            </w:r>
            <w:r w:rsidR="00B46AC0" w:rsidRPr="00B46AC0">
              <w:rPr>
                <w:noProof/>
                <w:webHidden/>
              </w:rPr>
              <w:fldChar w:fldCharType="begin"/>
            </w:r>
            <w:r w:rsidR="00B46AC0" w:rsidRPr="00B46AC0">
              <w:rPr>
                <w:noProof/>
                <w:webHidden/>
              </w:rPr>
              <w:instrText xml:space="preserve"> PAGEREF _Toc174692853 \h </w:instrText>
            </w:r>
            <w:r w:rsidR="00B46AC0" w:rsidRPr="00B46AC0">
              <w:rPr>
                <w:noProof/>
                <w:webHidden/>
              </w:rPr>
            </w:r>
            <w:r w:rsidR="00B46AC0" w:rsidRPr="00B46AC0">
              <w:rPr>
                <w:noProof/>
                <w:webHidden/>
              </w:rPr>
              <w:fldChar w:fldCharType="separate"/>
            </w:r>
            <w:r w:rsidR="00B46AC0" w:rsidRPr="00B46AC0">
              <w:rPr>
                <w:noProof/>
                <w:webHidden/>
              </w:rPr>
              <w:t>9</w:t>
            </w:r>
            <w:r w:rsidR="00B46AC0" w:rsidRPr="00B46AC0">
              <w:rPr>
                <w:noProof/>
                <w:webHidden/>
              </w:rPr>
              <w:fldChar w:fldCharType="end"/>
            </w:r>
          </w:hyperlink>
        </w:p>
        <w:p w14:paraId="6EA2C07F" w14:textId="0C9A9BB9" w:rsidR="00B46AC0" w:rsidRPr="00B46AC0" w:rsidRDefault="0059103F">
          <w:pPr>
            <w:pStyle w:val="TD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anchor="_Toc174692854" w:history="1"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4.4.2 MENSAJES COMPLEMENTARIOS</w:t>
            </w:r>
            <w:r w:rsidR="00B46AC0" w:rsidRPr="00B46AC0">
              <w:rPr>
                <w:noProof/>
                <w:webHidden/>
              </w:rPr>
              <w:tab/>
            </w:r>
            <w:r w:rsidR="00B46AC0" w:rsidRPr="00B46AC0">
              <w:rPr>
                <w:noProof/>
                <w:webHidden/>
              </w:rPr>
              <w:fldChar w:fldCharType="begin"/>
            </w:r>
            <w:r w:rsidR="00B46AC0" w:rsidRPr="00B46AC0">
              <w:rPr>
                <w:noProof/>
                <w:webHidden/>
              </w:rPr>
              <w:instrText xml:space="preserve"> PAGEREF _Toc174692854 \h </w:instrText>
            </w:r>
            <w:r w:rsidR="00B46AC0" w:rsidRPr="00B46AC0">
              <w:rPr>
                <w:noProof/>
                <w:webHidden/>
              </w:rPr>
            </w:r>
            <w:r w:rsidR="00B46AC0" w:rsidRPr="00B46AC0">
              <w:rPr>
                <w:noProof/>
                <w:webHidden/>
              </w:rPr>
              <w:fldChar w:fldCharType="separate"/>
            </w:r>
            <w:r w:rsidR="00B46AC0" w:rsidRPr="00B46AC0">
              <w:rPr>
                <w:noProof/>
                <w:webHidden/>
              </w:rPr>
              <w:t>10</w:t>
            </w:r>
            <w:r w:rsidR="00B46AC0" w:rsidRPr="00B46AC0">
              <w:rPr>
                <w:noProof/>
                <w:webHidden/>
              </w:rPr>
              <w:fldChar w:fldCharType="end"/>
            </w:r>
          </w:hyperlink>
        </w:p>
        <w:p w14:paraId="74BFB2E8" w14:textId="5B10015A" w:rsidR="00B46AC0" w:rsidRPr="00B46AC0" w:rsidRDefault="0059103F">
          <w:pPr>
            <w:pStyle w:val="TD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anchor="_Toc174692855" w:history="1"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4.4.3 MENSAJES SOBRE LAS COMPETENCIAS</w:t>
            </w:r>
            <w:r w:rsidR="00B46AC0" w:rsidRPr="00B46AC0">
              <w:rPr>
                <w:noProof/>
                <w:webHidden/>
              </w:rPr>
              <w:tab/>
            </w:r>
            <w:r w:rsidR="00B46AC0" w:rsidRPr="00B46AC0">
              <w:rPr>
                <w:noProof/>
                <w:webHidden/>
              </w:rPr>
              <w:fldChar w:fldCharType="begin"/>
            </w:r>
            <w:r w:rsidR="00B46AC0" w:rsidRPr="00B46AC0">
              <w:rPr>
                <w:noProof/>
                <w:webHidden/>
              </w:rPr>
              <w:instrText xml:space="preserve"> PAGEREF _Toc174692855 \h </w:instrText>
            </w:r>
            <w:r w:rsidR="00B46AC0" w:rsidRPr="00B46AC0">
              <w:rPr>
                <w:noProof/>
                <w:webHidden/>
              </w:rPr>
            </w:r>
            <w:r w:rsidR="00B46AC0" w:rsidRPr="00B46AC0">
              <w:rPr>
                <w:noProof/>
                <w:webHidden/>
              </w:rPr>
              <w:fldChar w:fldCharType="separate"/>
            </w:r>
            <w:r w:rsidR="00B46AC0" w:rsidRPr="00B46AC0">
              <w:rPr>
                <w:noProof/>
                <w:webHidden/>
              </w:rPr>
              <w:t>10</w:t>
            </w:r>
            <w:r w:rsidR="00B46AC0" w:rsidRPr="00B46AC0">
              <w:rPr>
                <w:noProof/>
                <w:webHidden/>
              </w:rPr>
              <w:fldChar w:fldCharType="end"/>
            </w:r>
          </w:hyperlink>
        </w:p>
        <w:p w14:paraId="793F6856" w14:textId="5BC6DDC4" w:rsidR="00B46AC0" w:rsidRPr="00B46AC0" w:rsidRDefault="0059103F">
          <w:pPr>
            <w:pStyle w:val="TD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anchor="_Toc174692856" w:history="1"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4.4.4 MENSAJES COMPONENTE AMBIENTAL</w:t>
            </w:r>
            <w:r w:rsidR="00B46AC0" w:rsidRPr="00B46AC0">
              <w:rPr>
                <w:noProof/>
                <w:webHidden/>
              </w:rPr>
              <w:tab/>
            </w:r>
            <w:r w:rsidR="00B46AC0" w:rsidRPr="00B46AC0">
              <w:rPr>
                <w:noProof/>
                <w:webHidden/>
              </w:rPr>
              <w:fldChar w:fldCharType="begin"/>
            </w:r>
            <w:r w:rsidR="00B46AC0" w:rsidRPr="00B46AC0">
              <w:rPr>
                <w:noProof/>
                <w:webHidden/>
              </w:rPr>
              <w:instrText xml:space="preserve"> PAGEREF _Toc174692856 \h </w:instrText>
            </w:r>
            <w:r w:rsidR="00B46AC0" w:rsidRPr="00B46AC0">
              <w:rPr>
                <w:noProof/>
                <w:webHidden/>
              </w:rPr>
            </w:r>
            <w:r w:rsidR="00B46AC0" w:rsidRPr="00B46AC0">
              <w:rPr>
                <w:noProof/>
                <w:webHidden/>
              </w:rPr>
              <w:fldChar w:fldCharType="separate"/>
            </w:r>
            <w:r w:rsidR="00B46AC0" w:rsidRPr="00B46AC0">
              <w:rPr>
                <w:noProof/>
                <w:webHidden/>
              </w:rPr>
              <w:t>11</w:t>
            </w:r>
            <w:r w:rsidR="00B46AC0" w:rsidRPr="00B46AC0">
              <w:rPr>
                <w:noProof/>
                <w:webHidden/>
              </w:rPr>
              <w:fldChar w:fldCharType="end"/>
            </w:r>
          </w:hyperlink>
        </w:p>
        <w:p w14:paraId="1092A767" w14:textId="4DB33FB1" w:rsidR="00B46AC0" w:rsidRPr="00B46AC0" w:rsidRDefault="0059103F">
          <w:pPr>
            <w:pStyle w:val="TD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anchor="_Toc174692857" w:history="1"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4.4.5 MENSAJES DE TIPO FISCAL</w:t>
            </w:r>
            <w:r w:rsidR="00B46AC0" w:rsidRPr="00B46AC0">
              <w:rPr>
                <w:noProof/>
                <w:webHidden/>
              </w:rPr>
              <w:tab/>
            </w:r>
            <w:r w:rsidR="00B46AC0" w:rsidRPr="00B46AC0">
              <w:rPr>
                <w:noProof/>
                <w:webHidden/>
              </w:rPr>
              <w:fldChar w:fldCharType="begin"/>
            </w:r>
            <w:r w:rsidR="00B46AC0" w:rsidRPr="00B46AC0">
              <w:rPr>
                <w:noProof/>
                <w:webHidden/>
              </w:rPr>
              <w:instrText xml:space="preserve"> PAGEREF _Toc174692857 \h </w:instrText>
            </w:r>
            <w:r w:rsidR="00B46AC0" w:rsidRPr="00B46AC0">
              <w:rPr>
                <w:noProof/>
                <w:webHidden/>
              </w:rPr>
            </w:r>
            <w:r w:rsidR="00B46AC0" w:rsidRPr="00B46AC0">
              <w:rPr>
                <w:noProof/>
                <w:webHidden/>
              </w:rPr>
              <w:fldChar w:fldCharType="separate"/>
            </w:r>
            <w:r w:rsidR="00B46AC0" w:rsidRPr="00B46AC0">
              <w:rPr>
                <w:noProof/>
                <w:webHidden/>
              </w:rPr>
              <w:t>11</w:t>
            </w:r>
            <w:r w:rsidR="00B46AC0" w:rsidRPr="00B46AC0">
              <w:rPr>
                <w:noProof/>
                <w:webHidden/>
              </w:rPr>
              <w:fldChar w:fldCharType="end"/>
            </w:r>
          </w:hyperlink>
        </w:p>
        <w:p w14:paraId="652CCD24" w14:textId="148849C9" w:rsidR="00B46AC0" w:rsidRPr="00B46AC0" w:rsidRDefault="0059103F">
          <w:pPr>
            <w:pStyle w:val="TD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anchor="_Toc174692858" w:history="1"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4.4.6 MENSAJES ENFOQUE DE GÉNERO</w:t>
            </w:r>
            <w:r w:rsidR="00B46AC0" w:rsidRPr="00B46AC0">
              <w:rPr>
                <w:noProof/>
                <w:webHidden/>
              </w:rPr>
              <w:tab/>
            </w:r>
            <w:r w:rsidR="00B46AC0" w:rsidRPr="00B46AC0">
              <w:rPr>
                <w:noProof/>
                <w:webHidden/>
              </w:rPr>
              <w:fldChar w:fldCharType="begin"/>
            </w:r>
            <w:r w:rsidR="00B46AC0" w:rsidRPr="00B46AC0">
              <w:rPr>
                <w:noProof/>
                <w:webHidden/>
              </w:rPr>
              <w:instrText xml:space="preserve"> PAGEREF _Toc174692858 \h </w:instrText>
            </w:r>
            <w:r w:rsidR="00B46AC0" w:rsidRPr="00B46AC0">
              <w:rPr>
                <w:noProof/>
                <w:webHidden/>
              </w:rPr>
            </w:r>
            <w:r w:rsidR="00B46AC0" w:rsidRPr="00B46AC0">
              <w:rPr>
                <w:noProof/>
                <w:webHidden/>
              </w:rPr>
              <w:fldChar w:fldCharType="separate"/>
            </w:r>
            <w:r w:rsidR="00B46AC0" w:rsidRPr="00B46AC0">
              <w:rPr>
                <w:noProof/>
                <w:webHidden/>
              </w:rPr>
              <w:t>12</w:t>
            </w:r>
            <w:r w:rsidR="00B46AC0" w:rsidRPr="00B46AC0">
              <w:rPr>
                <w:noProof/>
                <w:webHidden/>
              </w:rPr>
              <w:fldChar w:fldCharType="end"/>
            </w:r>
          </w:hyperlink>
        </w:p>
        <w:p w14:paraId="02C6DD29" w14:textId="5665746C" w:rsidR="00B46AC0" w:rsidRPr="00B46AC0" w:rsidRDefault="0059103F">
          <w:pPr>
            <w:pStyle w:val="TDC2"/>
            <w:tabs>
              <w:tab w:val="left" w:pos="880"/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anchor="_Toc174692859" w:history="1"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4.5.</w:t>
            </w:r>
            <w:r w:rsidR="00B46AC0" w:rsidRPr="00B46AC0">
              <w:rPr>
                <w:rFonts w:eastAsiaTheme="minorEastAsia"/>
                <w:noProof/>
                <w:kern w:val="0"/>
                <w:lang w:eastAsia="es-CO"/>
                <w14:ligatures w14:val="none"/>
              </w:rPr>
              <w:tab/>
            </w:r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</w:rPr>
              <w:t>IMPLEMENTACIÓN</w:t>
            </w:r>
            <w:r w:rsidR="00B46AC0" w:rsidRPr="00B46AC0">
              <w:rPr>
                <w:noProof/>
                <w:webHidden/>
              </w:rPr>
              <w:tab/>
            </w:r>
            <w:r w:rsidR="00B46AC0" w:rsidRPr="00B46AC0">
              <w:rPr>
                <w:noProof/>
                <w:webHidden/>
              </w:rPr>
              <w:fldChar w:fldCharType="begin"/>
            </w:r>
            <w:r w:rsidR="00B46AC0" w:rsidRPr="00B46AC0">
              <w:rPr>
                <w:noProof/>
                <w:webHidden/>
              </w:rPr>
              <w:instrText xml:space="preserve"> PAGEREF _Toc174692859 \h </w:instrText>
            </w:r>
            <w:r w:rsidR="00B46AC0" w:rsidRPr="00B46AC0">
              <w:rPr>
                <w:noProof/>
                <w:webHidden/>
              </w:rPr>
            </w:r>
            <w:r w:rsidR="00B46AC0" w:rsidRPr="00B46AC0">
              <w:rPr>
                <w:noProof/>
                <w:webHidden/>
              </w:rPr>
              <w:fldChar w:fldCharType="separate"/>
            </w:r>
            <w:r w:rsidR="00B46AC0" w:rsidRPr="00B46AC0">
              <w:rPr>
                <w:noProof/>
                <w:webHidden/>
              </w:rPr>
              <w:t>12</w:t>
            </w:r>
            <w:r w:rsidR="00B46AC0" w:rsidRPr="00B46AC0">
              <w:rPr>
                <w:noProof/>
                <w:webHidden/>
              </w:rPr>
              <w:fldChar w:fldCharType="end"/>
            </w:r>
          </w:hyperlink>
        </w:p>
        <w:p w14:paraId="221F23C5" w14:textId="259ACCEB" w:rsidR="00B46AC0" w:rsidRPr="00B46AC0" w:rsidRDefault="0059103F">
          <w:pPr>
            <w:pStyle w:val="TDC1"/>
            <w:tabs>
              <w:tab w:val="left" w:pos="880"/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anchor="_Toc174692860" w:history="1"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4.5.1</w:t>
            </w:r>
            <w:r w:rsidR="00B46AC0" w:rsidRPr="00B46AC0">
              <w:rPr>
                <w:rFonts w:eastAsiaTheme="minorEastAsia"/>
                <w:noProof/>
                <w:kern w:val="0"/>
                <w:lang w:eastAsia="es-CO"/>
                <w14:ligatures w14:val="none"/>
              </w:rPr>
              <w:tab/>
            </w:r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FASES DE LA COMUNICACIÓN</w:t>
            </w:r>
            <w:r w:rsidR="00B46AC0" w:rsidRPr="00B46AC0">
              <w:rPr>
                <w:noProof/>
                <w:webHidden/>
              </w:rPr>
              <w:tab/>
            </w:r>
            <w:r w:rsidR="00B46AC0" w:rsidRPr="00B46AC0">
              <w:rPr>
                <w:noProof/>
                <w:webHidden/>
              </w:rPr>
              <w:fldChar w:fldCharType="begin"/>
            </w:r>
            <w:r w:rsidR="00B46AC0" w:rsidRPr="00B46AC0">
              <w:rPr>
                <w:noProof/>
                <w:webHidden/>
              </w:rPr>
              <w:instrText xml:space="preserve"> PAGEREF _Toc174692860 \h </w:instrText>
            </w:r>
            <w:r w:rsidR="00B46AC0" w:rsidRPr="00B46AC0">
              <w:rPr>
                <w:noProof/>
                <w:webHidden/>
              </w:rPr>
            </w:r>
            <w:r w:rsidR="00B46AC0" w:rsidRPr="00B46AC0">
              <w:rPr>
                <w:noProof/>
                <w:webHidden/>
              </w:rPr>
              <w:fldChar w:fldCharType="separate"/>
            </w:r>
            <w:r w:rsidR="00B46AC0" w:rsidRPr="00B46AC0">
              <w:rPr>
                <w:noProof/>
                <w:webHidden/>
              </w:rPr>
              <w:t>12</w:t>
            </w:r>
            <w:r w:rsidR="00B46AC0" w:rsidRPr="00B46AC0">
              <w:rPr>
                <w:noProof/>
                <w:webHidden/>
              </w:rPr>
              <w:fldChar w:fldCharType="end"/>
            </w:r>
          </w:hyperlink>
        </w:p>
        <w:p w14:paraId="1FAC070D" w14:textId="366EE514" w:rsidR="00B46AC0" w:rsidRPr="00B46AC0" w:rsidRDefault="0059103F">
          <w:pPr>
            <w:pStyle w:val="TDC1"/>
            <w:tabs>
              <w:tab w:val="left" w:pos="880"/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anchor="_Toc174692861" w:history="1"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4.5.2</w:t>
            </w:r>
            <w:r w:rsidR="00B46AC0" w:rsidRPr="00B46AC0">
              <w:rPr>
                <w:rFonts w:eastAsiaTheme="minorEastAsia"/>
                <w:noProof/>
                <w:kern w:val="0"/>
                <w:lang w:eastAsia="es-CO"/>
                <w14:ligatures w14:val="none"/>
              </w:rPr>
              <w:tab/>
            </w:r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MEDIOS DE COMUNICACIÓN</w:t>
            </w:r>
            <w:r w:rsidR="00B46AC0" w:rsidRPr="00B46AC0">
              <w:rPr>
                <w:noProof/>
                <w:webHidden/>
              </w:rPr>
              <w:tab/>
            </w:r>
            <w:r w:rsidR="00B46AC0" w:rsidRPr="00B46AC0">
              <w:rPr>
                <w:noProof/>
                <w:webHidden/>
              </w:rPr>
              <w:fldChar w:fldCharType="begin"/>
            </w:r>
            <w:r w:rsidR="00B46AC0" w:rsidRPr="00B46AC0">
              <w:rPr>
                <w:noProof/>
                <w:webHidden/>
              </w:rPr>
              <w:instrText xml:space="preserve"> PAGEREF _Toc174692861 \h </w:instrText>
            </w:r>
            <w:r w:rsidR="00B46AC0" w:rsidRPr="00B46AC0">
              <w:rPr>
                <w:noProof/>
                <w:webHidden/>
              </w:rPr>
            </w:r>
            <w:r w:rsidR="00B46AC0" w:rsidRPr="00B46AC0">
              <w:rPr>
                <w:noProof/>
                <w:webHidden/>
              </w:rPr>
              <w:fldChar w:fldCharType="separate"/>
            </w:r>
            <w:r w:rsidR="00B46AC0" w:rsidRPr="00B46AC0">
              <w:rPr>
                <w:noProof/>
                <w:webHidden/>
              </w:rPr>
              <w:t>14</w:t>
            </w:r>
            <w:r w:rsidR="00B46AC0" w:rsidRPr="00B46AC0">
              <w:rPr>
                <w:noProof/>
                <w:webHidden/>
              </w:rPr>
              <w:fldChar w:fldCharType="end"/>
            </w:r>
          </w:hyperlink>
        </w:p>
        <w:p w14:paraId="259736F8" w14:textId="300DE0A9" w:rsidR="00B46AC0" w:rsidRPr="00B46AC0" w:rsidRDefault="0059103F">
          <w:pPr>
            <w:pStyle w:val="TD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anchor="_Toc174692862" w:history="1"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4.5.3 ETAPA PRE-OPERATIVA, OPERATIVA Y POST-OPERATIVA</w:t>
            </w:r>
            <w:r w:rsidR="00B46AC0" w:rsidRPr="00B46AC0">
              <w:rPr>
                <w:noProof/>
                <w:webHidden/>
              </w:rPr>
              <w:tab/>
            </w:r>
            <w:r w:rsidR="00B46AC0" w:rsidRPr="00B46AC0">
              <w:rPr>
                <w:noProof/>
                <w:webHidden/>
              </w:rPr>
              <w:fldChar w:fldCharType="begin"/>
            </w:r>
            <w:r w:rsidR="00B46AC0" w:rsidRPr="00B46AC0">
              <w:rPr>
                <w:noProof/>
                <w:webHidden/>
              </w:rPr>
              <w:instrText xml:space="preserve"> PAGEREF _Toc174692862 \h </w:instrText>
            </w:r>
            <w:r w:rsidR="00B46AC0" w:rsidRPr="00B46AC0">
              <w:rPr>
                <w:noProof/>
                <w:webHidden/>
              </w:rPr>
            </w:r>
            <w:r w:rsidR="00B46AC0" w:rsidRPr="00B46AC0">
              <w:rPr>
                <w:noProof/>
                <w:webHidden/>
              </w:rPr>
              <w:fldChar w:fldCharType="separate"/>
            </w:r>
            <w:r w:rsidR="00B46AC0" w:rsidRPr="00B46AC0">
              <w:rPr>
                <w:noProof/>
                <w:webHidden/>
              </w:rPr>
              <w:t>14</w:t>
            </w:r>
            <w:r w:rsidR="00B46AC0" w:rsidRPr="00B46AC0">
              <w:rPr>
                <w:noProof/>
                <w:webHidden/>
              </w:rPr>
              <w:fldChar w:fldCharType="end"/>
            </w:r>
          </w:hyperlink>
        </w:p>
        <w:p w14:paraId="3524993E" w14:textId="7966CBA9" w:rsidR="00B46AC0" w:rsidRPr="00B46AC0" w:rsidRDefault="0059103F">
          <w:pPr>
            <w:pStyle w:val="TDC2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anchor="_Toc174692863" w:history="1"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6. MONITOREO Y EVALUACIÓN</w:t>
            </w:r>
            <w:r w:rsidR="00B46AC0" w:rsidRPr="00B46AC0">
              <w:rPr>
                <w:noProof/>
                <w:webHidden/>
              </w:rPr>
              <w:tab/>
            </w:r>
            <w:r w:rsidR="00B46AC0" w:rsidRPr="00B46AC0">
              <w:rPr>
                <w:noProof/>
                <w:webHidden/>
              </w:rPr>
              <w:fldChar w:fldCharType="begin"/>
            </w:r>
            <w:r w:rsidR="00B46AC0" w:rsidRPr="00B46AC0">
              <w:rPr>
                <w:noProof/>
                <w:webHidden/>
              </w:rPr>
              <w:instrText xml:space="preserve"> PAGEREF _Toc174692863 \h </w:instrText>
            </w:r>
            <w:r w:rsidR="00B46AC0" w:rsidRPr="00B46AC0">
              <w:rPr>
                <w:noProof/>
                <w:webHidden/>
              </w:rPr>
            </w:r>
            <w:r w:rsidR="00B46AC0" w:rsidRPr="00B46AC0">
              <w:rPr>
                <w:noProof/>
                <w:webHidden/>
              </w:rPr>
              <w:fldChar w:fldCharType="separate"/>
            </w:r>
            <w:r w:rsidR="00B46AC0" w:rsidRPr="00B46AC0">
              <w:rPr>
                <w:noProof/>
                <w:webHidden/>
              </w:rPr>
              <w:t>25</w:t>
            </w:r>
            <w:r w:rsidR="00B46AC0" w:rsidRPr="00B46AC0">
              <w:rPr>
                <w:noProof/>
                <w:webHidden/>
              </w:rPr>
              <w:fldChar w:fldCharType="end"/>
            </w:r>
          </w:hyperlink>
        </w:p>
        <w:p w14:paraId="5817AE7F" w14:textId="5FC7D62A" w:rsidR="00B46AC0" w:rsidRPr="00B46AC0" w:rsidRDefault="0059103F">
          <w:pPr>
            <w:pStyle w:val="TDC2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anchor="_Toc174692864" w:history="1"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7. ANEXOS</w:t>
            </w:r>
            <w:r w:rsidR="00B46AC0" w:rsidRPr="00B46AC0">
              <w:rPr>
                <w:noProof/>
                <w:webHidden/>
              </w:rPr>
              <w:tab/>
            </w:r>
            <w:r w:rsidR="00B46AC0" w:rsidRPr="00B46AC0">
              <w:rPr>
                <w:noProof/>
                <w:webHidden/>
              </w:rPr>
              <w:fldChar w:fldCharType="begin"/>
            </w:r>
            <w:r w:rsidR="00B46AC0" w:rsidRPr="00B46AC0">
              <w:rPr>
                <w:noProof/>
                <w:webHidden/>
              </w:rPr>
              <w:instrText xml:space="preserve"> PAGEREF _Toc174692864 \h </w:instrText>
            </w:r>
            <w:r w:rsidR="00B46AC0" w:rsidRPr="00B46AC0">
              <w:rPr>
                <w:noProof/>
                <w:webHidden/>
              </w:rPr>
            </w:r>
            <w:r w:rsidR="00B46AC0" w:rsidRPr="00B46AC0">
              <w:rPr>
                <w:noProof/>
                <w:webHidden/>
              </w:rPr>
              <w:fldChar w:fldCharType="separate"/>
            </w:r>
            <w:r w:rsidR="00B46AC0" w:rsidRPr="00B46AC0">
              <w:rPr>
                <w:noProof/>
                <w:webHidden/>
              </w:rPr>
              <w:t>25</w:t>
            </w:r>
            <w:r w:rsidR="00B46AC0" w:rsidRPr="00B46AC0">
              <w:rPr>
                <w:noProof/>
                <w:webHidden/>
              </w:rPr>
              <w:fldChar w:fldCharType="end"/>
            </w:r>
          </w:hyperlink>
        </w:p>
        <w:p w14:paraId="1F8E2936" w14:textId="0AA27C13" w:rsidR="00B46AC0" w:rsidRPr="00B46AC0" w:rsidRDefault="0059103F">
          <w:pPr>
            <w:pStyle w:val="TDC2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anchor="_Toc174692865" w:history="1">
            <w:r w:rsidR="00B46AC0" w:rsidRPr="00B46AC0">
              <w:rPr>
                <w:rStyle w:val="Hipervnculo"/>
                <w:rFonts w:ascii="Century Gothic" w:eastAsia="Century Gothic" w:hAnsi="Century Gothic" w:cs="Century Gothic"/>
                <w:bCs/>
                <w:noProof/>
                <w:color w:val="auto"/>
                <w:lang w:val="es-ES"/>
              </w:rPr>
              <w:t>8. BIBLIOGRAFÍA</w:t>
            </w:r>
            <w:r w:rsidR="00B46AC0" w:rsidRPr="00B46AC0">
              <w:rPr>
                <w:noProof/>
                <w:webHidden/>
              </w:rPr>
              <w:tab/>
            </w:r>
            <w:r w:rsidR="00B46AC0" w:rsidRPr="00B46AC0">
              <w:rPr>
                <w:noProof/>
                <w:webHidden/>
              </w:rPr>
              <w:fldChar w:fldCharType="begin"/>
            </w:r>
            <w:r w:rsidR="00B46AC0" w:rsidRPr="00B46AC0">
              <w:rPr>
                <w:noProof/>
                <w:webHidden/>
              </w:rPr>
              <w:instrText xml:space="preserve"> PAGEREF _Toc174692865 \h </w:instrText>
            </w:r>
            <w:r w:rsidR="00B46AC0" w:rsidRPr="00B46AC0">
              <w:rPr>
                <w:noProof/>
                <w:webHidden/>
              </w:rPr>
            </w:r>
            <w:r w:rsidR="00B46AC0" w:rsidRPr="00B46AC0">
              <w:rPr>
                <w:noProof/>
                <w:webHidden/>
              </w:rPr>
              <w:fldChar w:fldCharType="separate"/>
            </w:r>
            <w:r w:rsidR="00B46AC0" w:rsidRPr="00B46AC0">
              <w:rPr>
                <w:noProof/>
                <w:webHidden/>
              </w:rPr>
              <w:t>25</w:t>
            </w:r>
            <w:r w:rsidR="00B46AC0" w:rsidRPr="00B46AC0">
              <w:rPr>
                <w:noProof/>
                <w:webHidden/>
              </w:rPr>
              <w:fldChar w:fldCharType="end"/>
            </w:r>
          </w:hyperlink>
        </w:p>
        <w:p w14:paraId="3E548D42" w14:textId="396DE007" w:rsidR="655B5197" w:rsidRPr="00B40D0D" w:rsidRDefault="00DC0BDB" w:rsidP="655B5197">
          <w:pPr>
            <w:pStyle w:val="TDC2"/>
            <w:tabs>
              <w:tab w:val="right" w:leader="underscore" w:pos="9960"/>
            </w:tabs>
            <w:rPr>
              <w:rStyle w:val="Hipervnculo"/>
              <w:rFonts w:ascii="Century Gothic" w:hAnsi="Century Gothic"/>
            </w:rPr>
          </w:pPr>
          <w:r w:rsidRPr="00B46AC0">
            <w:rPr>
              <w:rFonts w:ascii="Century Gothic" w:hAnsi="Century Gothic"/>
              <w:sz w:val="20"/>
              <w:szCs w:val="20"/>
            </w:rPr>
            <w:fldChar w:fldCharType="end"/>
          </w:r>
        </w:p>
      </w:sdtContent>
    </w:sdt>
    <w:p w14:paraId="0AFD8F42" w14:textId="05B1B522" w:rsidR="007B4626" w:rsidRPr="00B40D0D" w:rsidRDefault="007B4626" w:rsidP="655B5197">
      <w:pPr>
        <w:spacing w:after="0" w:line="240" w:lineRule="auto"/>
        <w:rPr>
          <w:rFonts w:ascii="Century Gothic" w:eastAsia="Century Gothic" w:hAnsi="Century Gothic" w:cs="Century Gothic"/>
          <w:b/>
          <w:bCs/>
          <w:color w:val="4471C4"/>
          <w:lang w:val="es-ES" w:eastAsia="es-ES"/>
        </w:rPr>
      </w:pPr>
    </w:p>
    <w:p w14:paraId="134940CA" w14:textId="73700434" w:rsidR="007B4626" w:rsidRPr="00B40D0D" w:rsidRDefault="007B4626" w:rsidP="655B5197">
      <w:pPr>
        <w:spacing w:after="0" w:line="240" w:lineRule="auto"/>
        <w:rPr>
          <w:rFonts w:ascii="Century Gothic" w:eastAsia="Century Gothic" w:hAnsi="Century Gothic" w:cs="Century Gothic"/>
          <w:b/>
          <w:bCs/>
          <w:color w:val="4471C4"/>
          <w:sz w:val="20"/>
          <w:szCs w:val="20"/>
          <w:lang w:val="es-ES" w:eastAsia="es-ES"/>
        </w:rPr>
      </w:pPr>
    </w:p>
    <w:p w14:paraId="5239DBF1" w14:textId="47D97F8A" w:rsidR="007B4626" w:rsidRDefault="007B4626" w:rsidP="655B5197">
      <w:pPr>
        <w:spacing w:after="0" w:line="240" w:lineRule="auto"/>
        <w:rPr>
          <w:rFonts w:ascii="Century Gothic" w:eastAsia="Century Gothic" w:hAnsi="Century Gothic" w:cs="Century Gothic"/>
          <w:b/>
          <w:bCs/>
          <w:color w:val="4471C4"/>
          <w:sz w:val="20"/>
          <w:szCs w:val="20"/>
          <w:lang w:val="es-ES" w:eastAsia="es-ES"/>
        </w:rPr>
      </w:pPr>
    </w:p>
    <w:p w14:paraId="5A566682" w14:textId="0A2A5F18" w:rsidR="6A927248" w:rsidRDefault="6A927248" w:rsidP="6A927248">
      <w:pPr>
        <w:spacing w:after="0" w:line="240" w:lineRule="auto"/>
        <w:rPr>
          <w:rFonts w:ascii="Century Gothic" w:hAnsi="Century Gothic"/>
          <w:b/>
          <w:bCs/>
          <w:color w:val="4471C4"/>
          <w:sz w:val="20"/>
          <w:szCs w:val="20"/>
          <w:lang w:val="es-ES" w:eastAsia="es-ES"/>
        </w:rPr>
      </w:pPr>
    </w:p>
    <w:p w14:paraId="168ECBFA" w14:textId="296E9BEA" w:rsidR="00CB4454" w:rsidRDefault="00CB4454" w:rsidP="6A927248">
      <w:pPr>
        <w:spacing w:after="0" w:line="240" w:lineRule="auto"/>
        <w:rPr>
          <w:rFonts w:ascii="Century Gothic" w:hAnsi="Century Gothic"/>
          <w:b/>
          <w:bCs/>
          <w:color w:val="4471C4"/>
          <w:sz w:val="20"/>
          <w:szCs w:val="20"/>
          <w:lang w:val="es-ES" w:eastAsia="es-ES"/>
        </w:rPr>
      </w:pPr>
    </w:p>
    <w:p w14:paraId="13601E20" w14:textId="743811A7" w:rsidR="00CB4454" w:rsidRDefault="00CB4454" w:rsidP="6A927248">
      <w:pPr>
        <w:spacing w:after="0" w:line="240" w:lineRule="auto"/>
        <w:rPr>
          <w:rFonts w:ascii="Century Gothic" w:hAnsi="Century Gothic"/>
          <w:b/>
          <w:bCs/>
          <w:color w:val="4471C4"/>
          <w:sz w:val="20"/>
          <w:szCs w:val="20"/>
          <w:lang w:val="es-ES" w:eastAsia="es-ES"/>
        </w:rPr>
      </w:pPr>
    </w:p>
    <w:p w14:paraId="260A3825" w14:textId="47FADD0C" w:rsidR="00CB4454" w:rsidRDefault="00CB4454" w:rsidP="6A927248">
      <w:pPr>
        <w:spacing w:after="0" w:line="240" w:lineRule="auto"/>
        <w:rPr>
          <w:rFonts w:ascii="Century Gothic" w:hAnsi="Century Gothic"/>
          <w:b/>
          <w:bCs/>
          <w:color w:val="4471C4"/>
          <w:sz w:val="20"/>
          <w:szCs w:val="20"/>
          <w:lang w:val="es-ES" w:eastAsia="es-ES"/>
        </w:rPr>
      </w:pPr>
    </w:p>
    <w:p w14:paraId="7DFEEDC5" w14:textId="77777777" w:rsidR="00CB4454" w:rsidRDefault="00CB4454" w:rsidP="6A927248">
      <w:pPr>
        <w:spacing w:after="0" w:line="240" w:lineRule="auto"/>
        <w:rPr>
          <w:rFonts w:ascii="Century Gothic" w:hAnsi="Century Gothic"/>
          <w:b/>
          <w:bCs/>
          <w:color w:val="4471C4"/>
          <w:sz w:val="20"/>
          <w:szCs w:val="20"/>
          <w:lang w:val="es-ES" w:eastAsia="es-ES"/>
        </w:rPr>
      </w:pPr>
    </w:p>
    <w:p w14:paraId="50478798" w14:textId="41116822" w:rsidR="2A5E460B" w:rsidRDefault="2A5E460B" w:rsidP="2A5E460B">
      <w:pPr>
        <w:spacing w:after="0" w:line="240" w:lineRule="auto"/>
        <w:rPr>
          <w:rFonts w:ascii="Century Gothic" w:hAnsi="Century Gothic"/>
          <w:b/>
          <w:bCs/>
          <w:color w:val="4471C4"/>
          <w:sz w:val="20"/>
          <w:szCs w:val="20"/>
          <w:lang w:val="es-ES" w:eastAsia="es-ES"/>
        </w:rPr>
      </w:pPr>
    </w:p>
    <w:p w14:paraId="61079CEB" w14:textId="5EE34092" w:rsidR="007B4626" w:rsidRDefault="007B4626" w:rsidP="073D7476">
      <w:pPr>
        <w:spacing w:after="0" w:line="240" w:lineRule="auto"/>
        <w:rPr>
          <w:rFonts w:ascii="Century Gothic" w:hAnsi="Century Gothic"/>
          <w:b/>
          <w:bCs/>
          <w:color w:val="4471C4"/>
          <w:sz w:val="20"/>
          <w:szCs w:val="20"/>
          <w:lang w:val="es-ES" w:eastAsia="es-ES"/>
        </w:rPr>
      </w:pPr>
    </w:p>
    <w:p w14:paraId="4C7952DA" w14:textId="61CC6268" w:rsidR="007B4626" w:rsidRDefault="6EB65EAE" w:rsidP="655B5197">
      <w:pPr>
        <w:pStyle w:val="Ttulo1"/>
        <w:tabs>
          <w:tab w:val="num" w:pos="360"/>
        </w:tabs>
        <w:spacing w:before="0" w:line="240" w:lineRule="auto"/>
        <w:jc w:val="both"/>
        <w:rPr>
          <w:rFonts w:ascii="Century Gothic" w:eastAsia="Century Gothic" w:hAnsi="Century Gothic" w:cs="Century Gothic"/>
          <w:sz w:val="22"/>
          <w:szCs w:val="22"/>
          <w:lang w:val="es-ES"/>
        </w:rPr>
      </w:pPr>
      <w:bookmarkStart w:id="3" w:name="_Toc174692843"/>
      <w:r w:rsidRPr="5046ED37">
        <w:rPr>
          <w:rFonts w:ascii="Century Gothic" w:eastAsia="Century Gothic" w:hAnsi="Century Gothic" w:cs="Century Gothic"/>
          <w:b/>
          <w:bCs/>
          <w:sz w:val="22"/>
          <w:szCs w:val="22"/>
          <w:lang w:val="es-ES"/>
        </w:rPr>
        <w:t>1. INTRODUCCIÓN</w:t>
      </w:r>
      <w:bookmarkEnd w:id="3"/>
    </w:p>
    <w:p w14:paraId="58202969" w14:textId="77777777" w:rsidR="00B40D0D" w:rsidRDefault="00B40D0D" w:rsidP="5046ED37">
      <w:pPr>
        <w:spacing w:after="0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</w:pPr>
    </w:p>
    <w:p w14:paraId="66842731" w14:textId="28EAF0AF" w:rsidR="007B4626" w:rsidRPr="00A20C73" w:rsidRDefault="6EB65EAE" w:rsidP="00A20C73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El documento que a continuación se desarrolla, orienta la planeación y consideraciones necesarias para la ejecución de las comunicaciones que acompañan los distintos momentos de la Operación Catastral Multipropósito,</w:t>
      </w:r>
      <w:r w:rsidR="01D2659E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permitiendo</w:t>
      </w:r>
      <w:r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la difusión de contenidos explicativos, informativos y de resultados en los municipios priorizados. </w:t>
      </w:r>
      <w:r w:rsidR="6A509C9E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Enfocado en el público objetivo</w:t>
      </w:r>
      <w:r w:rsidR="2EF60C14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–la ciudadanía-</w:t>
      </w:r>
      <w:r w:rsidR="6A509C9E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, los </w:t>
      </w:r>
      <w:r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mensajes centrales y </w:t>
      </w:r>
      <w:r w:rsidR="62E965DE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los </w:t>
      </w:r>
      <w:r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canales de difusión con los que el </w:t>
      </w:r>
      <w:r w:rsidR="129567AB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IGAC</w:t>
      </w:r>
      <w:r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1B3294F5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informa</w:t>
      </w:r>
      <w:r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0BFA511C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d</w:t>
      </w:r>
      <w:r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el cumplimiento de los objetivos de la Operación, pro</w:t>
      </w:r>
      <w:r w:rsidR="5D6FD689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moviendo </w:t>
      </w:r>
      <w:r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la participación ciudadana</w:t>
      </w:r>
      <w:r w:rsidR="2544A52C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.</w:t>
      </w:r>
    </w:p>
    <w:p w14:paraId="6E793D8A" w14:textId="5847004D" w:rsidR="007B4626" w:rsidRDefault="007B4626" w:rsidP="00A20C73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3822B754" w14:textId="1C43D35B" w:rsidR="007B4626" w:rsidRPr="00A20C73" w:rsidRDefault="1279BBD0" w:rsidP="00A20C73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Encamina</w:t>
      </w:r>
      <w:r w:rsidR="6EB65EAE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los </w:t>
      </w:r>
      <w:r w:rsidR="7FE4352E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contenido</w:t>
      </w:r>
      <w:r w:rsidR="6EB65EAE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s mínimos para </w:t>
      </w:r>
      <w:r w:rsidR="6D36EC67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alcanzar</w:t>
      </w:r>
      <w:r w:rsidR="6EB65EAE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una socialización clara y oportuna de l</w:t>
      </w:r>
      <w:r w:rsidR="79926357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os procesos de formación y/o actualización catastral con enfoque multipropósito</w:t>
      </w:r>
      <w:r w:rsidR="6EB65EAE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, destacando </w:t>
      </w:r>
      <w:r w:rsidR="589E2AD3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lo</w:t>
      </w:r>
      <w:r w:rsidR="6EB65EAE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s efectos positivos para la ciudadanía y el municipio</w:t>
      </w:r>
      <w:r w:rsidR="5D643289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,</w:t>
      </w:r>
      <w:r w:rsidR="1DA5A729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446867F3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i</w:t>
      </w:r>
      <w:r w:rsidR="6EB65EAE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ncorporando el enfoque diferencial</w:t>
      </w:r>
      <w:r w:rsidR="0811279F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y la acción sin daño</w:t>
      </w:r>
      <w:r w:rsidR="1BB207DC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como principios de la comunicación</w:t>
      </w:r>
      <w:r w:rsidR="0811279F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.</w:t>
      </w:r>
      <w:r w:rsidR="09541D32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0811279F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428205C6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Además, </w:t>
      </w:r>
      <w:r w:rsidR="76DA4C2E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mediante los insumos propios del Procedimiento de Diálogo e Interlocución social con enfoque intercultural, se</w:t>
      </w:r>
      <w:r w:rsidR="428205C6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orienta</w:t>
      </w:r>
      <w:r w:rsidR="4E77A606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n</w:t>
      </w:r>
      <w:r w:rsidR="428205C6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las </w:t>
      </w:r>
      <w:r w:rsidR="0BA83AEE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decisione</w:t>
      </w:r>
      <w:r w:rsidR="371E2071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s pertinentes al contexto de cada municipio, considerando a</w:t>
      </w:r>
      <w:r w:rsidR="38FC88ED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quella</w:t>
      </w:r>
      <w:r w:rsidR="371E2071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s que perm</w:t>
      </w:r>
      <w:r w:rsidR="7D8DDA47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itan</w:t>
      </w:r>
      <w:r w:rsidR="428205C6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hacer seguimiento a la gestión de las comunicaciones</w:t>
      </w:r>
      <w:r w:rsidR="454B21DB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.</w:t>
      </w:r>
      <w:r w:rsidR="6EB65EAE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</w:p>
    <w:p w14:paraId="6DB2C434" w14:textId="68B652D6" w:rsidR="007B4626" w:rsidRDefault="007B4626" w:rsidP="00A20C73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12ECA4CA" w14:textId="53B09856" w:rsidR="007B4626" w:rsidRPr="00A20C73" w:rsidRDefault="3A5D148A" w:rsidP="00A20C73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</w:t>
      </w:r>
      <w:r w:rsidR="721E9B6F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l Plan de comunicaciones es</w:t>
      </w:r>
      <w:r w:rsidR="6EB65EAE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uno de los</w:t>
      </w:r>
      <w:r w:rsidR="3351B8A2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requisitos para</w:t>
      </w:r>
      <w:r w:rsidR="2010683B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el inicio de la Operación Catastral Multipropósito</w:t>
      </w:r>
      <w:r w:rsidR="6EB65EAE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, sea </w:t>
      </w:r>
      <w:r w:rsidR="00B26AC8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esta</w:t>
      </w:r>
      <w:r w:rsidR="6EB65EAE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ejecutada por el IGAC</w:t>
      </w:r>
      <w:r w:rsidR="6A13339F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(OCD)</w:t>
      </w:r>
      <w:r w:rsidR="6EB65EAE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o por un Operador Catastral externo</w:t>
      </w:r>
      <w:r w:rsidR="1E75A966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(OCE)</w:t>
      </w:r>
      <w:r w:rsidR="0EADF9E0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,</w:t>
      </w:r>
      <w:r w:rsidR="6EB65EAE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en ambos escenarios, e</w:t>
      </w:r>
      <w:r w:rsidR="5C7DC3E6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s un documento</w:t>
      </w:r>
      <w:r w:rsidR="6EB65EAE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transversal</w:t>
      </w:r>
      <w:r w:rsidR="55EC8589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y necesario</w:t>
      </w:r>
      <w:r w:rsidR="6EB65EAE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. </w:t>
      </w:r>
      <w:r w:rsidR="557CE3C8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Por ende, se deben incorporar los lineamientos aquí descritos, integrando en ellos las estrategias de comunicación que se definan para cada municipio, considerando la información </w:t>
      </w:r>
      <w:r w:rsidR="3C6F9ADC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P</w:t>
      </w:r>
      <w:r w:rsidR="557CE3C8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reoperativa, el Diagnóstico social y </w:t>
      </w:r>
      <w:r w:rsidR="654870D1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M</w:t>
      </w:r>
      <w:r w:rsidR="557CE3C8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apa de </w:t>
      </w:r>
      <w:r w:rsidR="28BC41D8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A</w:t>
      </w:r>
      <w:r w:rsidR="557CE3C8" w:rsidRPr="00A20C7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ctores.</w:t>
      </w:r>
    </w:p>
    <w:p w14:paraId="5D0C3781" w14:textId="703E83B9" w:rsidR="007B4626" w:rsidRDefault="007B4626" w:rsidP="073D7476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lang w:val="es-ES"/>
        </w:rPr>
      </w:pPr>
    </w:p>
    <w:p w14:paraId="7E2EB004" w14:textId="4FD1BC2F" w:rsidR="007B4626" w:rsidRDefault="6EB65EAE" w:rsidP="655B5197">
      <w:pPr>
        <w:pStyle w:val="Ttulo1"/>
        <w:tabs>
          <w:tab w:val="num" w:pos="360"/>
        </w:tabs>
        <w:spacing w:before="0" w:line="240" w:lineRule="auto"/>
        <w:jc w:val="both"/>
        <w:rPr>
          <w:rFonts w:ascii="Century Gothic" w:eastAsia="Century Gothic" w:hAnsi="Century Gothic" w:cs="Century Gothic"/>
          <w:sz w:val="22"/>
          <w:szCs w:val="22"/>
          <w:lang w:val="es-ES"/>
        </w:rPr>
      </w:pPr>
      <w:bookmarkStart w:id="4" w:name="_Toc174692844"/>
      <w:r w:rsidRPr="5046ED37">
        <w:rPr>
          <w:rFonts w:ascii="Century Gothic" w:eastAsia="Century Gothic" w:hAnsi="Century Gothic" w:cs="Century Gothic"/>
          <w:b/>
          <w:bCs/>
          <w:sz w:val="22"/>
          <w:szCs w:val="22"/>
          <w:lang w:val="es-ES"/>
        </w:rPr>
        <w:t>2. OBJETIVO GENERAL</w:t>
      </w:r>
      <w:bookmarkEnd w:id="4"/>
    </w:p>
    <w:p w14:paraId="169A8705" w14:textId="29750E1E" w:rsidR="007B4626" w:rsidRDefault="007B4626" w:rsidP="073D7476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lang w:val="es-ES"/>
        </w:rPr>
      </w:pPr>
    </w:p>
    <w:p w14:paraId="74B6A546" w14:textId="11E7CE79" w:rsidR="007B4626" w:rsidRDefault="318368E0" w:rsidP="00E737DD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Fortalecer mediante el desarrollo del </w:t>
      </w:r>
      <w:r w:rsidR="676FBF00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P</w:t>
      </w:r>
      <w:r w:rsidR="3CDB2CFF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lan</w:t>
      </w: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de </w:t>
      </w:r>
      <w:r w:rsidR="3E816B62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C</w:t>
      </w:r>
      <w:r w:rsidR="3CDB2CFF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omunicaciones</w:t>
      </w:r>
      <w:r w:rsidR="3AEB6E83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,</w:t>
      </w:r>
      <w:r w:rsidR="624E02BA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la</w:t>
      </w: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6B660643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socialización de</w:t>
      </w:r>
      <w:r w:rsidR="18E29EB6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63F37382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la Operación de </w:t>
      </w:r>
      <w:r w:rsidR="7D50C32E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F</w:t>
      </w:r>
      <w:r w:rsidR="18E29EB6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ormación y</w:t>
      </w:r>
      <w:r w:rsidR="7486D97C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/o</w:t>
      </w:r>
      <w:r w:rsidR="18E29EB6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actualización catastral</w:t>
      </w:r>
      <w:r w:rsidR="0BCEEF06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, </w:t>
      </w:r>
      <w:r w:rsidR="532DD75D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junto con </w:t>
      </w:r>
      <w:r w:rsidR="66CC30AB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la</w:t>
      </w: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estrategia de participación y diálogo social, </w:t>
      </w:r>
      <w:r w:rsidR="3EE040E9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legitimando las labores operativas y el propósito de la gestión catastral</w:t>
      </w:r>
      <w:r w:rsidR="142C5BFE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70C80A63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multipropósito </w:t>
      </w:r>
      <w:r w:rsidR="13304638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del Instituto</w:t>
      </w:r>
      <w:r w:rsidR="29B2E8F5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Geográfico Agustín Codazzi</w:t>
      </w:r>
      <w:r w:rsidR="13304638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. </w:t>
      </w: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</w:p>
    <w:p w14:paraId="7BD33CD2" w14:textId="4A7860EC" w:rsidR="007B4626" w:rsidRDefault="007B4626" w:rsidP="073D7476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lang w:val="es-ES"/>
        </w:rPr>
      </w:pPr>
    </w:p>
    <w:p w14:paraId="34EE9777" w14:textId="7795A607" w:rsidR="007B4626" w:rsidRDefault="6EB65EAE" w:rsidP="655B5197">
      <w:pPr>
        <w:pStyle w:val="Ttulo2"/>
        <w:ind w:firstLine="708"/>
        <w:rPr>
          <w:rFonts w:ascii="Calibri Light" w:eastAsia="Calibri Light" w:hAnsi="Calibri Light" w:cs="Calibri Light"/>
          <w:sz w:val="22"/>
          <w:szCs w:val="22"/>
          <w:lang w:val="es-ES"/>
        </w:rPr>
      </w:pPr>
      <w:bookmarkStart w:id="5" w:name="_Toc174692845"/>
      <w:r w:rsidRPr="5046ED37">
        <w:rPr>
          <w:rFonts w:ascii="Century Gothic" w:eastAsia="Century Gothic" w:hAnsi="Century Gothic" w:cs="Century Gothic"/>
          <w:b/>
          <w:bCs/>
          <w:sz w:val="22"/>
          <w:szCs w:val="22"/>
          <w:lang w:val="es-ES"/>
        </w:rPr>
        <w:t>2.1 OBJETIVOS ESPECÍFICOS</w:t>
      </w:r>
      <w:bookmarkEnd w:id="5"/>
    </w:p>
    <w:p w14:paraId="34AFB87D" w14:textId="59000F57" w:rsidR="007B4626" w:rsidRDefault="007B4626" w:rsidP="073D7476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lang w:val="es-ES"/>
        </w:rPr>
      </w:pPr>
    </w:p>
    <w:p w14:paraId="679DED0E" w14:textId="5AA31357" w:rsidR="007B4626" w:rsidRDefault="7A4AA472" w:rsidP="00E737DD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Consolidar mediante la información del Diagnóstico </w:t>
      </w:r>
      <w:r w:rsidR="2991332C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S</w:t>
      </w: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ocial y el mapa de actores,</w:t>
      </w:r>
      <w:r w:rsidR="05050E12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las estrategias</w:t>
      </w:r>
      <w:r w:rsidR="12D71D7E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comunicativas</w:t>
      </w:r>
      <w:r w:rsidR="05050E12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para el cumplimiento del objetivo</w:t>
      </w:r>
      <w:r w:rsidR="6EB65EAE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general, optimizando los canales de comunicación y recursos dispuestos para la Operación Catastral Multipropósito. </w:t>
      </w:r>
    </w:p>
    <w:p w14:paraId="62FC2B7A" w14:textId="449F9E8E" w:rsidR="007B4626" w:rsidRDefault="007B4626" w:rsidP="593AE23F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1953BEBA" w14:textId="50B48DA7" w:rsidR="007B4626" w:rsidRDefault="586EB099" w:rsidP="00E737DD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Destacar el proceso de participación y diálogo</w:t>
      </w:r>
      <w:r w:rsidR="7F9009D8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social con enfoque</w:t>
      </w: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intercultural</w:t>
      </w:r>
      <w:r w:rsidR="76514C3F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,</w:t>
      </w: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desarrollado </w:t>
      </w:r>
      <w:r w:rsidR="715449F0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durante</w:t>
      </w: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l</w:t>
      </w:r>
      <w:r w:rsidR="20010DF7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Formación y/o </w:t>
      </w:r>
      <w:r w:rsidR="40E663FC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actualización</w:t>
      </w: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catastral</w:t>
      </w:r>
      <w:r w:rsidR="59BB5BB5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multipropósito para la ciudadanía e instituciones </w:t>
      </w:r>
      <w:r w:rsidR="31BB08C7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asertivamente. </w:t>
      </w:r>
    </w:p>
    <w:p w14:paraId="3C86BA49" w14:textId="60836A8A" w:rsidR="007B4626" w:rsidRDefault="007B4626" w:rsidP="5046ED37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21CA377F" w14:textId="4266A504" w:rsidR="007B4626" w:rsidRDefault="6EB65EAE" w:rsidP="00E737DD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Propiciar en la ciudadanía</w:t>
      </w:r>
      <w:r w:rsidR="079756E1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la</w:t>
      </w: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2AB72D03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identificación </w:t>
      </w: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con la política de Catastro Multipropósito, sus alcances y logros, resaltando las experiencias locales </w:t>
      </w:r>
      <w:r w:rsidR="37537DF3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durante la operación.</w:t>
      </w:r>
    </w:p>
    <w:p w14:paraId="3FF2B9C0" w14:textId="4A33F83E" w:rsidR="007B4626" w:rsidRDefault="007B4626" w:rsidP="5046ED37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5924067B" w14:textId="7F352F79" w:rsidR="007B4626" w:rsidRDefault="37537DF3" w:rsidP="00E737DD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Contribuir a la apropiación de los conceptos centrales de la Operación Catastral Multipropósito en los equipos territoriales media</w:t>
      </w:r>
      <w:r w:rsidR="16DA5AC2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nte las piezas comunicativas y las estrategias de difusión. 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</w:p>
    <w:p w14:paraId="12DEEC58" w14:textId="55CE9A0A" w:rsidR="007B4626" w:rsidRDefault="318368E0" w:rsidP="34CD8D2D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</w:p>
    <w:p w14:paraId="55D11807" w14:textId="3D95C80F" w:rsidR="2A5E460B" w:rsidRDefault="2A5E460B" w:rsidP="2A5E460B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3628B766" w14:textId="1092818F" w:rsidR="00A20C73" w:rsidRDefault="00A20C73" w:rsidP="2A5E460B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5F80FAC0" w14:textId="77777777" w:rsidR="00A20C73" w:rsidRDefault="00A20C73" w:rsidP="2A5E460B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2486F603" w14:textId="77777777" w:rsidR="00B40D0D" w:rsidRDefault="00B40D0D" w:rsidP="2A5E460B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462FD96C" w14:textId="0D32B2B1" w:rsidR="007B4626" w:rsidRDefault="6EB65EAE" w:rsidP="655B5197">
      <w:pPr>
        <w:pStyle w:val="Ttulo1"/>
        <w:tabs>
          <w:tab w:val="num" w:pos="360"/>
        </w:tabs>
        <w:spacing w:before="0" w:line="240" w:lineRule="auto"/>
        <w:jc w:val="both"/>
        <w:rPr>
          <w:rFonts w:ascii="Century Gothic" w:eastAsia="Century Gothic" w:hAnsi="Century Gothic" w:cs="Century Gothic"/>
          <w:sz w:val="22"/>
          <w:szCs w:val="22"/>
          <w:lang w:val="es-ES"/>
        </w:rPr>
      </w:pPr>
      <w:bookmarkStart w:id="6" w:name="_Toc174692846"/>
      <w:r w:rsidRPr="5046ED37">
        <w:rPr>
          <w:rFonts w:ascii="Century Gothic" w:eastAsia="Century Gothic" w:hAnsi="Century Gothic" w:cs="Century Gothic"/>
          <w:b/>
          <w:bCs/>
          <w:sz w:val="22"/>
          <w:szCs w:val="22"/>
          <w:lang w:val="es-ES"/>
        </w:rPr>
        <w:t>3. ALCANCE</w:t>
      </w:r>
      <w:bookmarkEnd w:id="6"/>
    </w:p>
    <w:p w14:paraId="58FBFC3A" w14:textId="77136151" w:rsidR="007B4626" w:rsidRDefault="007B4626" w:rsidP="073D7476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lang w:val="es-ES"/>
        </w:rPr>
      </w:pPr>
    </w:p>
    <w:p w14:paraId="23D8E2F4" w14:textId="4ACCF599" w:rsidR="007B4626" w:rsidRDefault="318368E0" w:rsidP="5046ED37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El</w:t>
      </w:r>
      <w:r w:rsidR="4FFAF802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mapa de procesos de </w:t>
      </w: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la Subdirección de </w:t>
      </w:r>
      <w:r w:rsidR="587AF2B3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P</w:t>
      </w:r>
      <w:r w:rsidR="3CDB2CFF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royectos</w:t>
      </w: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de la D</w:t>
      </w:r>
      <w:r w:rsidR="31E88938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GC</w:t>
      </w:r>
      <w:r w:rsidR="253BBA94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orienta la ejecución de los procesos de formación y </w:t>
      </w:r>
      <w:r w:rsidR="60128C4F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actualización catastral</w:t>
      </w:r>
      <w:r w:rsidR="253BBA94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y establece el </w:t>
      </w:r>
      <w:r w:rsidR="39949283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P</w:t>
      </w:r>
      <w:r w:rsidR="253BBA94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lan de </w:t>
      </w:r>
      <w:r w:rsidR="1BC41F72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C</w:t>
      </w:r>
      <w:r w:rsidR="253BBA94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omunicaciones como un mecanismo </w:t>
      </w:r>
      <w:r w:rsidR="6C1D9BD5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que fortalece la participación y diálogo social.</w:t>
      </w:r>
      <w:r w:rsidR="5B393D96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1D04D6F7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En este sentido, su implementación</w:t>
      </w:r>
      <w:r w:rsidR="119723F1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abarca </w:t>
      </w:r>
      <w:r w:rsidR="3DD323CD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todo el desarrollo de la</w:t>
      </w:r>
      <w:r w:rsidR="373690AD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Operación Catastral </w:t>
      </w:r>
      <w:r w:rsidR="5437292E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Multipropósito</w:t>
      </w:r>
      <w:r w:rsidR="373690AD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.</w:t>
      </w:r>
    </w:p>
    <w:p w14:paraId="6ECD1507" w14:textId="20B371BC" w:rsidR="5046ED37" w:rsidRDefault="5046ED37" w:rsidP="5046ED37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7BAE26B6" w14:textId="4DAFBA9B" w:rsidR="007B4626" w:rsidRDefault="6EC4DBB6" w:rsidP="5046ED37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I</w:t>
      </w:r>
      <w:r w:rsidR="264B7212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ncorpora aspectos </w:t>
      </w:r>
      <w:r w:rsidR="4D293D53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particulares</w:t>
      </w:r>
      <w:r w:rsidR="264B7212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de cada municipio a partir de los insumos:</w:t>
      </w:r>
      <w:r w:rsidR="318368E0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Diagnóstico social ambiental y del Mapa de actores,</w:t>
      </w:r>
      <w:r w:rsidR="3FF5E185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integrando el enfoque territorial</w:t>
      </w:r>
      <w:r w:rsidR="28811018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como determinante para construir las estrategias que </w:t>
      </w:r>
      <w:r w:rsidR="2A771007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hacen posible su ejecución.</w:t>
      </w:r>
      <w:r w:rsidR="28811018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4215224F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De este modo</w:t>
      </w:r>
      <w:r w:rsidR="2C18C70C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,</w:t>
      </w:r>
      <w:r w:rsidR="4215224F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se </w:t>
      </w:r>
      <w:r w:rsidR="1FB257D5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prevén</w:t>
      </w:r>
      <w:r w:rsidR="4215224F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los mensajes y acciones</w:t>
      </w:r>
      <w:r w:rsidR="4CCB62BA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2256F236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que permit</w:t>
      </w:r>
      <w:r w:rsidR="6B413852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irá</w:t>
      </w:r>
      <w:r w:rsidR="2256F236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n contener</w:t>
      </w:r>
      <w:r w:rsidR="35410BEA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,</w:t>
      </w:r>
      <w:r w:rsidR="2256F236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3A4591DF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ef</w:t>
      </w:r>
      <w:r w:rsidR="2256F236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</w:t>
      </w:r>
      <w:r w:rsidR="3A4591DF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cto</w:t>
      </w:r>
      <w:r w:rsidR="2256F236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s advers</w:t>
      </w:r>
      <w:r w:rsidR="66E4243B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o</w:t>
      </w:r>
      <w:r w:rsidR="2256F236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s</w:t>
      </w:r>
      <w:r w:rsidR="3350AD1D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10F0A58F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durante</w:t>
      </w:r>
      <w:r w:rsidR="318368E0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la operación y posterior a </w:t>
      </w:r>
      <w:r w:rsidR="2AD74FBF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ésta</w:t>
      </w:r>
      <w:r w:rsidR="318368E0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.</w:t>
      </w:r>
    </w:p>
    <w:p w14:paraId="568ADB4E" w14:textId="72E026F8" w:rsidR="5046ED37" w:rsidRDefault="5046ED37" w:rsidP="5046ED37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32E106C8" w14:textId="19ED18A2" w:rsidR="3526963F" w:rsidRDefault="3526963F" w:rsidP="5046ED37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La implementación del Plan de comunicaciones es responsabilidad de los profesionales </w:t>
      </w:r>
      <w:r w:rsidR="3AA3E4BC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territoriales sean estos sociales y/o de comunicación</w:t>
      </w:r>
      <w:r w:rsidR="2B65E83E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,</w:t>
      </w: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bajo</w:t>
      </w:r>
      <w:r w:rsidR="6BC59E46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la asesoría</w:t>
      </w:r>
      <w:r w:rsidR="2B5AF862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,</w:t>
      </w:r>
      <w:r w:rsidR="6BC59E46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acompañamiento</w:t>
      </w:r>
      <w:r w:rsidR="4EFED66E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y capacitación técnica</w:t>
      </w:r>
      <w:r w:rsidR="6BC59E46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del equipo de comunicaciones de la Subdirección de </w:t>
      </w:r>
      <w:r w:rsidR="02B093B1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P</w:t>
      </w: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royectos</w:t>
      </w:r>
      <w:r w:rsidR="5D25483E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de la DGC</w:t>
      </w: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, quienes </w:t>
      </w:r>
      <w:r w:rsidR="7C81A1C5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realiza</w:t>
      </w:r>
      <w:r w:rsidR="7AFC1103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rá</w:t>
      </w:r>
      <w:r w:rsidR="7C81A1C5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n el</w:t>
      </w: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seguimiento </w:t>
      </w:r>
      <w:r w:rsidR="67500691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a</w:t>
      </w: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l desarrollo </w:t>
      </w:r>
      <w:r w:rsidR="45F5385A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de este</w:t>
      </w: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.</w:t>
      </w:r>
      <w:r w:rsidR="6EB65EAE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</w:p>
    <w:p w14:paraId="644DFBF0" w14:textId="617E5850" w:rsidR="5046ED37" w:rsidRDefault="5046ED37" w:rsidP="5046ED37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6385297C" w14:textId="1D2B5256" w:rsidR="007B4626" w:rsidRDefault="6EB65EAE" w:rsidP="34CD8D2D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</w:t>
      </w:r>
      <w:r w:rsidR="2D672443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n </w:t>
      </w:r>
      <w:r w:rsidR="486F9174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consecuencia,</w:t>
      </w:r>
      <w:r w:rsidR="2D672443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es</w:t>
      </w:r>
      <w:r w:rsidR="7E21C757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responsabilidad de los equipos territoriales</w:t>
      </w:r>
      <w:r w:rsidR="1D189C29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7C5F9554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articular en </w:t>
      </w:r>
      <w:r w:rsidR="2A53DE51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la</w:t>
      </w:r>
      <w:r w:rsidR="7C5F9554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ejecución</w:t>
      </w:r>
      <w:r w:rsidR="0ADF3A53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de las estrategias del Plan de comunicaciones</w:t>
      </w:r>
      <w:r w:rsidR="7C5F9554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, </w:t>
      </w:r>
      <w:r w:rsidR="7672B0B0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acciones</w:t>
      </w:r>
      <w:r w:rsidR="23D6D7A9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y canales de difusión </w:t>
      </w:r>
      <w:r w:rsidR="7672B0B0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con</w:t>
      </w:r>
      <w:r w:rsidR="1D189C29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los equipos de prensa de las Alcaldías municipales</w:t>
      </w:r>
      <w:r w:rsidR="7E24C00E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,</w:t>
      </w:r>
      <w:r w:rsidR="1D189C29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medios de comunicación locales</w:t>
      </w:r>
      <w:r w:rsidR="4D830684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, sean estos de carácter privado, público o comunitario.  Consolidando tras cada acción, la documentación pertinente que pueda dar cuenta del impacto de los mensajes y los canales de difusión empleados</w:t>
      </w:r>
      <w:r w:rsidR="5A431856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. Dicho reporte y sus anexos, podrán incorporarse a cada informe de interlocución desarrollado.</w:t>
      </w:r>
    </w:p>
    <w:p w14:paraId="796CC674" w14:textId="2FA8422D" w:rsidR="007B4626" w:rsidRDefault="007B4626" w:rsidP="5046ED37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0FE10E95" w14:textId="79B2866E" w:rsidR="007B4626" w:rsidRPr="00B46AC0" w:rsidRDefault="34C19A88" w:rsidP="00B46AC0">
      <w:pPr>
        <w:pStyle w:val="Ttulo1"/>
        <w:tabs>
          <w:tab w:val="num" w:pos="360"/>
        </w:tabs>
        <w:spacing w:before="0" w:line="240" w:lineRule="auto"/>
        <w:jc w:val="both"/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</w:pPr>
      <w:bookmarkStart w:id="7" w:name="_Toc174692847"/>
      <w:r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 xml:space="preserve">3.1. </w:t>
      </w:r>
      <w:r w:rsidR="00B40D0D"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EQUIPO ASESOR DE COMUNICACIONES</w:t>
      </w:r>
      <w:bookmarkEnd w:id="7"/>
    </w:p>
    <w:p w14:paraId="35F28E7F" w14:textId="0132781B" w:rsidR="007B4626" w:rsidRDefault="007B4626" w:rsidP="5046ED37">
      <w:pPr>
        <w:spacing w:after="0" w:line="240" w:lineRule="auto"/>
        <w:jc w:val="both"/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  <w:lang w:val="es-ES"/>
        </w:rPr>
      </w:pPr>
    </w:p>
    <w:p w14:paraId="1690EC70" w14:textId="695517CA" w:rsidR="007B4626" w:rsidRDefault="492C2D11" w:rsidP="5046ED37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El equipo de comunicaciones de la Subdirección de Proyectos está conformado por profesionales que </w:t>
      </w:r>
      <w:r w:rsidR="5BBF76D3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asesoran y </w:t>
      </w: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acompañan el desarrollo del plan de comunicaciones </w:t>
      </w:r>
      <w:r w:rsidR="7C783C7A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en los municipios priorizados para la actualización catastral. </w:t>
      </w:r>
    </w:p>
    <w:p w14:paraId="16DC52EA" w14:textId="2BFB308F" w:rsidR="007B4626" w:rsidRDefault="007B4626" w:rsidP="5046ED37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0FA720DB" w14:textId="79D63ECB" w:rsidR="007B4626" w:rsidRDefault="1FB397AE" w:rsidP="5046ED37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Realiza</w:t>
      </w:r>
      <w:r w:rsidR="3ADED12E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el</w:t>
      </w:r>
      <w:r w:rsidR="5E4A8295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seguimiento a</w:t>
      </w:r>
      <w:r w:rsidR="4B5E1FA0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l desarrollo, </w:t>
      </w:r>
      <w:r w:rsidR="5E4A8295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calidad y pertinencia de las estrategias de</w:t>
      </w:r>
      <w:r w:rsidR="0668BC6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comunicación</w:t>
      </w:r>
      <w:r w:rsidR="56DBE788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,</w:t>
      </w:r>
      <w:r w:rsidR="0668BC6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adelantadas por los equipos territoriales</w:t>
      </w:r>
      <w:r w:rsidR="249A3838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.</w:t>
      </w:r>
    </w:p>
    <w:p w14:paraId="461B8D56" w14:textId="048811F7" w:rsidR="007B4626" w:rsidRDefault="007B4626" w:rsidP="5046ED37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5A1AC677" w14:textId="4AE5629B" w:rsidR="007B4626" w:rsidRDefault="29C83686" w:rsidP="5046ED37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El flujo de trabajo </w:t>
      </w:r>
      <w:r w:rsidR="5A26ACDF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del equipo asesor </w:t>
      </w: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con los profesionales en territorio se</w:t>
      </w:r>
      <w:r w:rsidR="040B563F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desarrolla en las siguientes etapas:</w:t>
      </w:r>
    </w:p>
    <w:p w14:paraId="5092F925" w14:textId="4E29D04E" w:rsidR="007B4626" w:rsidRDefault="007B4626" w:rsidP="5046ED37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3C9707B0" w14:textId="79678FB1" w:rsidR="007B4626" w:rsidRDefault="040B563F" w:rsidP="00E737DD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Entrega del plan de comunicaciones ajustado al contexto de cada municipio (identificación de los actores de comunicación, medios locales, directorio de medios</w:t>
      </w:r>
      <w:r w:rsidR="46E5D24E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, cotizaciones de pauta,</w:t>
      </w:r>
      <w:r w:rsidR="6D62B253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anexos,</w:t>
      </w:r>
      <w:r w:rsidR="46E5D24E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entre otros).</w:t>
      </w:r>
    </w:p>
    <w:p w14:paraId="376AD66B" w14:textId="7556841D" w:rsidR="007B4626" w:rsidRDefault="2BF81CA0" w:rsidP="00E737DD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Capacitaciones </w:t>
      </w:r>
      <w:r w:rsidR="17EFB5A0"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de tipo técnico y conceptual para la producción de contenidos, gráficos, sonoros, visuales y audiovisuales.</w:t>
      </w:r>
    </w:p>
    <w:p w14:paraId="07FF1602" w14:textId="73738313" w:rsidR="007B4626" w:rsidRDefault="17EFB5A0" w:rsidP="00E737DD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5046ED3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Capacitaciones relacionadas con la implementación de enfoques de inclusión: intercultural, étnico, diferencial, de género, entre otros.</w:t>
      </w:r>
    </w:p>
    <w:p w14:paraId="3228747F" w14:textId="4CFC0976" w:rsidR="007B4626" w:rsidRDefault="4F26D189" w:rsidP="00E737DD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Capacitación en la planeación, desarrollo y cumplimiento de </w:t>
      </w:r>
      <w:r w:rsidR="4C538016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calidad del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desarrollo del Plan de Comunicaciones y sus fases.</w:t>
      </w:r>
    </w:p>
    <w:p w14:paraId="613D6ABD" w14:textId="32E95A0F" w:rsidR="007B4626" w:rsidRDefault="4BD25258" w:rsidP="00E737DD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Capacitación de procesos de gestión logística </w:t>
      </w:r>
      <w:r w:rsidR="7983945A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en relación con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comunicaciones</w:t>
      </w:r>
      <w:r w:rsidR="6FAFAB4F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2B07FDAD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articulada</w:t>
      </w:r>
      <w:r w:rsidR="6FAFAB4F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con S</w:t>
      </w:r>
      <w:r w:rsidR="5FA1B7AF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ubdirección </w:t>
      </w:r>
      <w:r w:rsidR="6FAFAB4F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A</w:t>
      </w:r>
      <w:r w:rsidR="10CFBA77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dministrativa y </w:t>
      </w:r>
      <w:r w:rsidR="6FAFAB4F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F</w:t>
      </w:r>
      <w:r w:rsidR="1C63A4DD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inanciera</w:t>
      </w:r>
      <w:r w:rsidR="6FAFAB4F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218D3DB8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- </w:t>
      </w:r>
      <w:r w:rsidR="6FAFAB4F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OPL</w:t>
      </w:r>
      <w:r w:rsidR="46BDA9C1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.</w:t>
      </w:r>
    </w:p>
    <w:p w14:paraId="3711F4D0" w14:textId="002E8E76" w:rsidR="007B4626" w:rsidRDefault="46BDA9C1" w:rsidP="00E737DD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Ase</w:t>
      </w:r>
      <w:r w:rsidR="6EFDCBB2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soría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y acompaña</w:t>
      </w:r>
      <w:r w:rsidR="608CC622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miento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0E617B9F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y/o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producción de contenidos</w:t>
      </w:r>
      <w:r w:rsidR="7AD84CE4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escritos,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sonoros y audiovisuales que requiera la operación</w:t>
      </w:r>
      <w:r w:rsidR="249FD1A4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en su</w:t>
      </w:r>
      <w:r w:rsidR="66CE2A69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s</w:t>
      </w:r>
      <w:r w:rsidR="249FD1A4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fase</w:t>
      </w:r>
      <w:r w:rsidR="2A794D89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s</w:t>
      </w:r>
      <w:r w:rsidR="249FD1A4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de impacto y resultados. </w:t>
      </w:r>
    </w:p>
    <w:p w14:paraId="3FB3FA02" w14:textId="277BB924" w:rsidR="007B4626" w:rsidRDefault="2B8C7733" w:rsidP="00E737DD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S</w:t>
      </w:r>
      <w:r w:rsidR="5A5B13D4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eguimiento y aprobación de las piezas desarrolladas en los municipios para la operación</w:t>
      </w:r>
      <w:r w:rsidR="7C4655D5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,</w:t>
      </w:r>
      <w:r w:rsidR="5A5B13D4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6C52581F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previa a la difusión/publicación de </w:t>
      </w:r>
      <w:r w:rsidR="56A2EB46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estas</w:t>
      </w:r>
      <w:r w:rsidR="6C52581F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.</w:t>
      </w:r>
    </w:p>
    <w:p w14:paraId="151CAFCF" w14:textId="35F0CF52" w:rsidR="007B4626" w:rsidRDefault="743E1656" w:rsidP="00E737DD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Encuentro</w:t>
      </w:r>
      <w:r w:rsidR="4735AB97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0625A1B5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periódico (mínimo uno al mes) con el equipo territorial para el seguimiento de</w:t>
      </w:r>
      <w:r w:rsidR="1A26162F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l proceso de comunicación y las posibles dificultades a acompañar. </w:t>
      </w:r>
      <w:r w:rsidR="0625A1B5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</w:p>
    <w:p w14:paraId="4AC8FD0D" w14:textId="1810C45B" w:rsidR="00E45585" w:rsidRDefault="00E45585" w:rsidP="00E737DD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Producción y consolidación de informes parciales y totales por municipio, relacionados con las comunicaciones durante la Operación Catastral Multipropósito.</w:t>
      </w:r>
    </w:p>
    <w:p w14:paraId="6D0C276B" w14:textId="4DB631F7" w:rsidR="2EB1E8B3" w:rsidRDefault="2EB1E8B3" w:rsidP="00E737DD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Diagnóstico inicial y posterior de la Operación Catastral Multipropósito en cada municipio, relacionado al cumplimiento del objetivo general y específicos del Plan de Comunicaciones.</w:t>
      </w:r>
    </w:p>
    <w:p w14:paraId="67C2056A" w14:textId="21BCB7BA" w:rsidR="007B4626" w:rsidRDefault="040B563F" w:rsidP="5046ED37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29C83686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</w:p>
    <w:p w14:paraId="49BD265B" w14:textId="5457CBA3" w:rsidR="34CD8D2D" w:rsidRDefault="34CD8D2D" w:rsidP="34CD8D2D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3738D874" w14:textId="3F1FADA4" w:rsidR="007B4626" w:rsidRDefault="40FB35A8" w:rsidP="5046ED37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Este equipo se integra mediante los siguientes roles</w:t>
      </w:r>
      <w:r w:rsidR="5D1E25C0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y perfiles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:</w:t>
      </w:r>
    </w:p>
    <w:p w14:paraId="28BEC427" w14:textId="4B14F393" w:rsidR="34CD8D2D" w:rsidRDefault="34CD8D2D" w:rsidP="34CD8D2D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6400A089" w14:textId="71D5D4DF" w:rsidR="1B0E0C83" w:rsidRPr="00F15574" w:rsidRDefault="1B0E0C83" w:rsidP="0069600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Style w:val="s1"/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0069600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Profesional líder de equipo, quien dará los lineamientos generales del plan de comunicación y de sus estrategias, articula</w:t>
      </w:r>
      <w:r w:rsidRPr="00F15574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ndo con los demás com</w:t>
      </w:r>
      <w:r w:rsidR="685DEC4B" w:rsidRPr="00F15574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ponentes de la Operación Catastral Multipropósito y con la Oficina Asesora de Comunicaciones de la Entidad</w:t>
      </w:r>
      <w:r w:rsidR="0069600D" w:rsidRPr="00F15574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; el perfil es social </w:t>
      </w:r>
      <w:r w:rsidR="00A46A44" w:rsidRPr="00F15574">
        <w:rPr>
          <w:rStyle w:val="s1"/>
          <w:rFonts w:ascii="Century Gothic" w:hAnsi="Century Gothic"/>
          <w:sz w:val="20"/>
          <w:szCs w:val="20"/>
        </w:rPr>
        <w:t>con experticia en comunicaciones, desarrollo de proyectos y comunicación comunitaria. Encargado de liderar al equipo de comunicaciones.</w:t>
      </w:r>
    </w:p>
    <w:p w14:paraId="704BF739" w14:textId="77777777" w:rsidR="00F15574" w:rsidRPr="00F15574" w:rsidRDefault="00F15574" w:rsidP="00F15574">
      <w:pPr>
        <w:pStyle w:val="p1"/>
        <w:numPr>
          <w:ilvl w:val="0"/>
          <w:numId w:val="1"/>
        </w:numPr>
        <w:divId w:val="1489010316"/>
        <w:rPr>
          <w:rFonts w:ascii="Century Gothic" w:hAnsi="Century Gothic"/>
          <w:sz w:val="20"/>
          <w:szCs w:val="20"/>
        </w:rPr>
      </w:pPr>
      <w:r w:rsidRPr="00F15574">
        <w:rPr>
          <w:rStyle w:val="s1"/>
          <w:rFonts w:ascii="Century Gothic" w:hAnsi="Century Gothic"/>
          <w:sz w:val="20"/>
          <w:szCs w:val="20"/>
        </w:rPr>
        <w:t>Profesional comunicador social con experticia en comunicación para el cambio social, conocimientos en tierras y herramientas de producción audiovisual y gráfica. Encargado del seguimiento al Plan de comunicaciones, revisión de calidad de los productos y apoyo a municipios ANT.</w:t>
      </w:r>
    </w:p>
    <w:p w14:paraId="697215F3" w14:textId="7B8B9096" w:rsidR="00F15574" w:rsidRPr="00B814B5" w:rsidRDefault="000A596C" w:rsidP="00B814B5">
      <w:pPr>
        <w:pStyle w:val="p1"/>
        <w:numPr>
          <w:ilvl w:val="0"/>
          <w:numId w:val="1"/>
        </w:numPr>
        <w:divId w:val="1013999468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000A596C">
        <w:rPr>
          <w:rStyle w:val="s1"/>
          <w:rFonts w:ascii="Century Gothic" w:hAnsi="Century Gothic"/>
          <w:sz w:val="20"/>
          <w:szCs w:val="20"/>
        </w:rPr>
        <w:t>Profesional comunicador social o áreas afines con experiencia en procesos de comunicación con comunidades, elaboración de piezas gráficas, audiovisuales y sonoras; y publicidad.</w:t>
      </w:r>
      <w:r w:rsidR="00B814B5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Asesoría en la ejecución </w:t>
      </w:r>
      <w:r w:rsidR="00F15574" w:rsidRPr="00B814B5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del plan de comunicaciones por municipio, articulado con un profesional territorial y con los enlaces operativos municipales y regionales</w:t>
      </w:r>
    </w:p>
    <w:p w14:paraId="24D03CED" w14:textId="46F67530" w:rsidR="3E83F93A" w:rsidRDefault="3E83F93A" w:rsidP="34CD8D2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Los integrantes del Equipo de comunicaciones comprenden la Operación Catastral Multipropósito en todas sus dimensiones y normatividad, son profesionales cualificados en áreas de diseño gr</w:t>
      </w:r>
      <w:r w:rsidR="154E366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áfico, redacción, producción audiovisual y sonora, junto a la experticia en acompañamiento a procesos sociales y de participación. Con conocimientos adquiridos en enfoque diferencial y </w:t>
      </w:r>
      <w:r w:rsidR="279D3085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catastro.</w:t>
      </w:r>
    </w:p>
    <w:p w14:paraId="4C2DCCFC" w14:textId="6DB15824" w:rsidR="34CD8D2D" w:rsidRDefault="34CD8D2D" w:rsidP="34CD8D2D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4859B5EC" w14:textId="3F734848" w:rsidR="34CD8D2D" w:rsidRPr="00B40D0D" w:rsidRDefault="34CD8D2D" w:rsidP="34CD8D2D">
      <w:pPr>
        <w:spacing w:after="0" w:line="240" w:lineRule="auto"/>
        <w:jc w:val="both"/>
        <w:rPr>
          <w:rFonts w:ascii="Century Gothic" w:eastAsia="Century Gothic" w:hAnsi="Century Gothic" w:cs="Century Gothic"/>
          <w:color w:val="1F4E79" w:themeColor="accent5" w:themeShade="80"/>
          <w:sz w:val="20"/>
          <w:szCs w:val="20"/>
          <w:lang w:val="es-ES"/>
        </w:rPr>
      </w:pPr>
    </w:p>
    <w:p w14:paraId="5EFCBC9B" w14:textId="4B57EABF" w:rsidR="007B4626" w:rsidRPr="00B26AC8" w:rsidRDefault="6EB65EAE" w:rsidP="5046ED37">
      <w:pPr>
        <w:spacing w:after="0" w:line="240" w:lineRule="auto"/>
        <w:jc w:val="both"/>
        <w:rPr>
          <w:rFonts w:ascii="Century Gothic" w:eastAsia="Century Gothic" w:hAnsi="Century Gothic" w:cs="Century Gothic"/>
          <w:b/>
          <w:bCs/>
          <w:color w:val="2F5496" w:themeColor="accent1" w:themeShade="BF"/>
          <w:kern w:val="0"/>
          <w14:ligatures w14:val="none"/>
        </w:rPr>
      </w:pPr>
      <w:r w:rsidRPr="00B40D0D">
        <w:rPr>
          <w:rFonts w:ascii="Century Gothic" w:eastAsia="Century Gothic" w:hAnsi="Century Gothic" w:cs="Century Gothic"/>
          <w:b/>
          <w:bCs/>
          <w:color w:val="2F5496" w:themeColor="accent1" w:themeShade="BF"/>
          <w:kern w:val="0"/>
          <w:lang w:val="es-ES"/>
          <w14:ligatures w14:val="none"/>
        </w:rPr>
        <w:t>4. DESARROLLO</w:t>
      </w:r>
    </w:p>
    <w:p w14:paraId="3832486C" w14:textId="7140B162" w:rsidR="007B4626" w:rsidRPr="00B26AC8" w:rsidRDefault="007B4626" w:rsidP="073D7476">
      <w:pPr>
        <w:spacing w:after="0" w:line="240" w:lineRule="auto"/>
        <w:jc w:val="both"/>
        <w:rPr>
          <w:rFonts w:ascii="Century Gothic" w:eastAsia="Century Gothic" w:hAnsi="Century Gothic" w:cs="Century Gothic"/>
          <w:b/>
          <w:bCs/>
          <w:color w:val="2F5496" w:themeColor="accent1" w:themeShade="BF"/>
          <w:kern w:val="0"/>
          <w14:ligatures w14:val="none"/>
        </w:rPr>
      </w:pPr>
    </w:p>
    <w:p w14:paraId="4772B6A3" w14:textId="7AED762F" w:rsidR="638F3FE0" w:rsidRDefault="638F3FE0" w:rsidP="34CD8D2D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El </w:t>
      </w:r>
      <w:r w:rsidR="6EB65EAE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Plan de </w:t>
      </w:r>
      <w:r w:rsidR="38731854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comunicaciones</w:t>
      </w:r>
      <w:r w:rsidR="6EB65EAE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busca estrechar la relación entre la población y sus instituciones</w:t>
      </w:r>
      <w:r w:rsidR="294A2B52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- IGAC</w:t>
      </w:r>
      <w:r w:rsidR="6EB65EAE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, </w:t>
      </w:r>
      <w:r w:rsidR="7871450C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permitiendo</w:t>
      </w:r>
      <w:r w:rsidR="6EB65EAE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la </w:t>
      </w:r>
      <w:r w:rsidR="648B150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identificación</w:t>
      </w:r>
      <w:r w:rsidR="6EB65EAE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de la</w:t>
      </w:r>
      <w:r w:rsidR="4238A335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Operación de Formación y/o actualización catastral</w:t>
      </w:r>
      <w:r w:rsidR="0089806C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como un servicio público gratuito, </w:t>
      </w:r>
      <w:r w:rsidR="24A69D4A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necesario, con una serie de beneficios para la ciudadanía y el municipio.</w:t>
      </w:r>
      <w:r w:rsidR="0C677442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7D1BE3BF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77B3959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P</w:t>
      </w:r>
      <w:r w:rsidR="14F6E359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a</w:t>
      </w:r>
      <w:r w:rsidR="77B3959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r</w:t>
      </w:r>
      <w:r w:rsidR="7CA2E56E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a</w:t>
      </w:r>
      <w:r w:rsidR="77B3959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ello se han deter</w:t>
      </w:r>
      <w:r w:rsidR="32168E75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minan</w:t>
      </w:r>
      <w:r w:rsidR="77B3959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las siguientes fases</w:t>
      </w:r>
      <w:r w:rsidR="338BCDA3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de desarrollo de las comunicaciones,</w:t>
      </w:r>
      <w:r w:rsidR="77B3959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como </w:t>
      </w:r>
      <w:r w:rsidR="29FA651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parte integral de la Operación y del</w:t>
      </w:r>
      <w:r w:rsidR="77B3959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procedimiento de participación ciudadana</w:t>
      </w:r>
      <w:r w:rsidR="19A2A4C6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.</w:t>
      </w:r>
    </w:p>
    <w:p w14:paraId="4AC6DB3F" w14:textId="04F1BE6D" w:rsidR="34CD8D2D" w:rsidRDefault="34CD8D2D" w:rsidP="34CD8D2D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02FEF4A6" w14:textId="7A816C7E" w:rsidR="29CCD3D0" w:rsidRDefault="10795A6C" w:rsidP="34CD8D2D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Metodológicamente se aborda</w:t>
      </w:r>
      <w:r w:rsidR="6D17A928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n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el acompañamiento, </w:t>
      </w:r>
      <w:r w:rsidR="1D9D76AE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la 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capacitación, </w:t>
      </w:r>
      <w:r w:rsidR="19805937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el 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fortalecimiento y </w:t>
      </w:r>
      <w:r w:rsidR="0A72C22F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el 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monitoreo de las comunicaciones en la Operación </w:t>
      </w:r>
      <w:r w:rsidR="4FB7C003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de Formación y/o actualización catastral</w:t>
      </w:r>
      <w:r w:rsidR="7CB88512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conformando duplas (Un profesional del equipo de comunicaciones de la Subdirección de </w:t>
      </w:r>
      <w:r w:rsidR="6219475A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proyectos y</w:t>
      </w:r>
      <w:r w:rsidR="7CB88512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un profesional social y/o </w:t>
      </w:r>
      <w:r w:rsidR="42944532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de comunicaciones de la Dirección Territorial</w:t>
      </w:r>
      <w:r w:rsidR="41DF7065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), las </w:t>
      </w:r>
      <w:r w:rsidR="561BBF9C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que</w:t>
      </w:r>
      <w:r w:rsidR="41DF7065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, teniendo en cuenta la información preliminar de la Operación</w:t>
      </w:r>
      <w:r w:rsidR="6B7950B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determinan, por medio del Plan de comunicaciones general, qué estrategias desarrollar según el contexto particular del municipio</w:t>
      </w:r>
      <w:r w:rsidR="55CC9446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.  </w:t>
      </w:r>
    </w:p>
    <w:p w14:paraId="534D2988" w14:textId="13601C49" w:rsidR="29CCD3D0" w:rsidRDefault="29CCD3D0" w:rsidP="34CD8D2D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17D12F33" w14:textId="4A56C615" w:rsidR="29CCD3D0" w:rsidRDefault="55CC9446" w:rsidP="34CD8D2D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Los documentos preliminares que orientan esas decisiones son: información preoperativa que indica la expectativa de predios a actualizar, definición de unidades de intervención, características de la</w:t>
      </w:r>
      <w:r w:rsidR="38A61459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s zonas homogéneas, elementos que pueden determinar canal, frecuencia y público al que se le transmite el mensaje </w:t>
      </w:r>
      <w:r w:rsidR="1784E997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y posibles dificultades para la recepción adecuada de éste. </w:t>
      </w:r>
      <w:r w:rsidR="41DF7065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5015748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Articulando el Diagnóstico social y el mapa de actores, </w:t>
      </w:r>
      <w:r w:rsidR="72DF91A3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cronograma, </w:t>
      </w:r>
      <w:r w:rsidR="5015748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que </w:t>
      </w:r>
      <w:r w:rsidR="66CF61DD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se </w:t>
      </w:r>
      <w:r w:rsidR="5015748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elabora</w:t>
      </w:r>
      <w:r w:rsidR="27FAE52C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5015748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previa etapa operativa, para definir en esas estrategias</w:t>
      </w:r>
      <w:r w:rsidR="103ED0DA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e incluirlas en el Plan de comunicaciones</w:t>
      </w:r>
      <w:r w:rsidR="1BAC38B9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. En este punto, se define cómo y cuándo implementar el enfoque diferencial y la acción sin daño</w:t>
      </w:r>
      <w:r w:rsidR="52057465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.</w:t>
      </w:r>
    </w:p>
    <w:p w14:paraId="50C9DC23" w14:textId="75D4DC83" w:rsidR="29CCD3D0" w:rsidRDefault="29CCD3D0" w:rsidP="34CD8D2D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01F8DD9C" w14:textId="6CD45BE7" w:rsidR="29CCD3D0" w:rsidRDefault="29CCD3D0" w:rsidP="34CD8D2D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0C118E31" w14:textId="4D51F5F7" w:rsidR="29CCD3D0" w:rsidRDefault="29CCD3D0" w:rsidP="5046ED37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A</w:t>
      </w:r>
      <w:r w:rsidR="591400F4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cuerdos</w:t>
      </w:r>
      <w:r w:rsidR="6DE802CD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, responsabilidades</w:t>
      </w:r>
      <w:r w:rsidR="591400F4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y entregables de las duplas </w:t>
      </w:r>
      <w:r w:rsidR="147EA52C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durante la Operación Catastral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: </w:t>
      </w:r>
    </w:p>
    <w:p w14:paraId="252C55B8" w14:textId="6CAE8F77" w:rsidR="34CD8D2D" w:rsidRDefault="34CD8D2D" w:rsidP="34CD8D2D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2FA5D2EA" w14:textId="07ADE61A" w:rsidR="29CCD3D0" w:rsidRDefault="15A607E6" w:rsidP="00E737DD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Al iniciar e</w:t>
      </w:r>
      <w:r w:rsidR="29CCD3D0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l acompañamiento en comunicaciones a los profesionales en territorio se establece una agenda de trabajo conjunto, un espacio</w:t>
      </w:r>
      <w:r w:rsidR="40BCA490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de almacenamiento virtual de acceso común</w:t>
      </w:r>
      <w:r w:rsidR="29CCD3D0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en</w:t>
      </w:r>
      <w:r w:rsidR="24E6D239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el</w:t>
      </w:r>
      <w:r w:rsidR="29CCD3D0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que se</w:t>
      </w:r>
      <w:r w:rsidR="449FF506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comparte, aloja y organiza el material derivado de las acciones de comunicación que se producen durante la operación. </w:t>
      </w:r>
    </w:p>
    <w:p w14:paraId="119A247F" w14:textId="321DCC87" w:rsidR="34CD8D2D" w:rsidRDefault="34CD8D2D" w:rsidP="34CD8D2D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2C126D93" w14:textId="5463C16B" w:rsidR="2D878B8C" w:rsidRDefault="2D878B8C" w:rsidP="34CD8D2D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Entregable: Actas de reunión firmadas, en donde se da cuenta de las tarea</w:t>
      </w:r>
      <w:r w:rsidR="03A85102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s, tiempos y responsabilidades acordadas 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y</w:t>
      </w:r>
      <w:r w:rsidR="4FBA4CB8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la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carpeta virtual con anexos, productos y evidencias de la difusión de ellos.</w:t>
      </w:r>
    </w:p>
    <w:p w14:paraId="052165AE" w14:textId="1495C3FE" w:rsidR="34CD8D2D" w:rsidRDefault="34CD8D2D" w:rsidP="34CD8D2D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730D43FA" w14:textId="5EB320CA" w:rsidR="449FF506" w:rsidRDefault="449FF506" w:rsidP="00E737DD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Los encuentros deben ser de una periodicidad no inferior a </w:t>
      </w:r>
      <w:r w:rsidR="07A390A7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tres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2A59B299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durante cada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mes</w:t>
      </w:r>
      <w:r w:rsidR="4AF5233A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.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0BD4C54D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n estos se evalúan los avances del proceso, las acciones de acompañamiento</w:t>
      </w:r>
      <w:r w:rsidR="5B8E3B52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a nivel de producción de material específico para el municipio (con sus tiempos de entrega, canales y frecuencia de difusión)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y </w:t>
      </w:r>
      <w:r w:rsidR="02642F57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las capacitaciones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que </w:t>
      </w:r>
      <w:r w:rsidR="26BD9C9E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se 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requier</w:t>
      </w:r>
      <w:r w:rsidR="6710290E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en</w:t>
      </w:r>
      <w:r w:rsidR="0B0D54C3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796D7893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para mejorar el proceso</w:t>
      </w:r>
      <w:r w:rsidR="7CE5A7FE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. </w:t>
      </w:r>
      <w:r w:rsidR="6B29FC1D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Entre las capacitaciones </w:t>
      </w:r>
      <w:r w:rsidR="47775CE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está aprender y </w:t>
      </w:r>
      <w:r w:rsidR="6B29FC1D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apropia</w:t>
      </w:r>
      <w:r w:rsidR="336824E3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r</w:t>
      </w:r>
      <w:r w:rsidR="6B29FC1D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la gestión logística</w:t>
      </w:r>
      <w:r w:rsidR="1936F33D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oportuna</w:t>
      </w:r>
      <w:r w:rsidR="6B29FC1D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con la SAF</w:t>
      </w:r>
      <w:r w:rsidR="0B7AF626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, por medio de sus propios formatos y tiempos. </w:t>
      </w:r>
      <w:r w:rsidR="02B299E8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Los encuentros deben ser coherentes al cronograma establecido para las interlocuciones, garantiza</w:t>
      </w:r>
      <w:r w:rsidR="3F151486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ndo</w:t>
      </w:r>
      <w:r w:rsidR="02B299E8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que la ciudadanía está informada y </w:t>
      </w:r>
      <w:r w:rsidR="3DE071FC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sea </w:t>
      </w:r>
      <w:r w:rsidR="02B299E8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pa</w:t>
      </w:r>
      <w:r w:rsidR="6F937F6D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rt</w:t>
      </w:r>
      <w:r w:rsidR="6B6481D3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í</w:t>
      </w:r>
      <w:r w:rsidR="6F937F6D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cipe</w:t>
      </w:r>
      <w:r w:rsidR="2C526A70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de las actividades</w:t>
      </w:r>
      <w:r w:rsidR="29B972E8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.</w:t>
      </w:r>
      <w:r w:rsidR="1B431A0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</w:p>
    <w:p w14:paraId="61906076" w14:textId="1B26A563" w:rsidR="3ED269E8" w:rsidRDefault="3ED269E8" w:rsidP="34CD8D2D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Entregable: Actas de reunión, productos acordados </w:t>
      </w:r>
      <w:r w:rsidR="3DDB00E4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con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tiempos</w:t>
      </w:r>
      <w:r w:rsidR="22A91B64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establecidos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, pdf de las solicitudes logísticas a la Subdirección Administrativa y Financiera –SAF-</w:t>
      </w:r>
      <w:r w:rsidR="6A2DADB6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, soportes de difusión que se alimentan a la carpeta virtual del municipio, para comunicaciones.</w:t>
      </w:r>
    </w:p>
    <w:p w14:paraId="6AB5E37F" w14:textId="6E03798B" w:rsidR="34CD8D2D" w:rsidRDefault="34CD8D2D" w:rsidP="34CD8D2D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243073D0" w14:textId="292A9876" w:rsidR="1FD60081" w:rsidRDefault="4DA10929" w:rsidP="00E737DD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L</w:t>
      </w:r>
      <w:r w:rsidR="7CE5A7FE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a comunicación vía correo electrónico y </w:t>
      </w:r>
      <w:r w:rsidR="0E2E01D4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mensajería instantánea </w:t>
      </w:r>
      <w:r w:rsidR="26A223AC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en relación con</w:t>
      </w:r>
      <w:r w:rsidR="7CE5A7FE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situaciones </w:t>
      </w:r>
      <w:r w:rsidR="4085E3FF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y/o casos específicos que puedan afectar</w:t>
      </w:r>
      <w:r w:rsidR="1FAC20B5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las interlocuciones o la Operación</w:t>
      </w:r>
      <w:r w:rsidR="4085E3FF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,</w:t>
      </w:r>
      <w:r w:rsidR="1D7A031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y</w:t>
      </w:r>
      <w:r w:rsidR="4085E3FF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que demanden acciones de contingencia inmediatas, </w:t>
      </w:r>
      <w:r w:rsidR="53500B1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deben dejar un soporte de seguimiento y de la ruta de decisiones tomadas, según sea el caso. El profesional territorial no debe </w:t>
      </w:r>
      <w:r w:rsidR="45AF1C48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tomar decisiones de impacto de manera individual y sin contar con la asesoría del equipo de comunicaciones de la Subdirección de pro</w:t>
      </w:r>
      <w:r w:rsidR="03F569D2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yectos. De las decisiones acordadas se dará alcance a los Coordinadores COM, Enlaces operativos municipales y regionales, con el fin de que ellos informen a la Dirección territorial. </w:t>
      </w:r>
    </w:p>
    <w:p w14:paraId="109E4B99" w14:textId="561B817B" w:rsidR="1FD60081" w:rsidRDefault="1FD60081" w:rsidP="34CD8D2D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47D32905" w14:textId="593A426F" w:rsidR="1FD60081" w:rsidRDefault="260F0F1B" w:rsidP="00E737DD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T</w:t>
      </w:r>
      <w:r w:rsidR="1FD60081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odo el material emergente en la operación, para que sea difundido</w:t>
      </w:r>
      <w:r w:rsidR="5C1C078D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,</w:t>
      </w:r>
      <w:r w:rsidR="1FD60081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debe contar con la aprobación por parte del profesional de comunicaciones designado</w:t>
      </w:r>
      <w:r w:rsidR="03A1C39A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y debe tener trazabilidad esa verificación.</w:t>
      </w:r>
    </w:p>
    <w:p w14:paraId="4C1A0264" w14:textId="52A598E8" w:rsidR="34CD8D2D" w:rsidRDefault="34CD8D2D" w:rsidP="34CD8D2D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503D31A7" w14:textId="3596FF4D" w:rsidR="690A17A8" w:rsidRDefault="690A17A8" w:rsidP="5046ED37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Asesoramiento y acompañamiento a productos audiovisuales: </w:t>
      </w:r>
    </w:p>
    <w:p w14:paraId="5897B962" w14:textId="357E47BB" w:rsidR="34CD8D2D" w:rsidRDefault="34CD8D2D" w:rsidP="34CD8D2D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59F35608" w14:textId="54F8523F" w:rsidR="690A17A8" w:rsidRDefault="2C2ED4B5" w:rsidP="00E737DD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Si se requiere producir piezas sonoras y/o audiovisuales, se establecen agendas de trabajo conjunto en las que se proyecta, con</w:t>
      </w:r>
      <w:r w:rsidR="2B65CFBF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la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necesidad particular: objetivo, público específico, mensajes, modos de realización, divulgación y seguimiento.</w:t>
      </w:r>
      <w:r w:rsidR="5E595F75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50A16A65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Estos contenidos deben corresponder a las estrategias de comunicación e integrarse al Plan de comunicaciones como anexos. Si el</w:t>
      </w:r>
      <w:r w:rsidR="78FC3896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producto</w:t>
      </w:r>
      <w:r w:rsidR="00DEFA4D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requiere de un canal de difusión institucional –IGAC- debe incorporarse a la parrilla y aprobación institucional, por ende, los tiempos de dicho trámite</w:t>
      </w:r>
      <w:r w:rsidR="49BFBD27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, deben ser contemplados previamente.</w:t>
      </w:r>
    </w:p>
    <w:p w14:paraId="62B00960" w14:textId="17230B19" w:rsidR="690A17A8" w:rsidRDefault="690A17A8" w:rsidP="34CD8D2D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70CB6A3C" w14:textId="3FCFD7DE" w:rsidR="690A17A8" w:rsidRDefault="49BFBD27" w:rsidP="34CD8D2D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Nota: el posicionamiento nacional y la gestión de medios de comunicación</w:t>
      </w:r>
      <w:r w:rsidR="7CB06130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,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corporativos o de carácter público, es </w:t>
      </w:r>
      <w:r w:rsidR="01D36BF0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responsabilidad de la Oficina Asesora de Comunicaciones del IGAC</w:t>
      </w:r>
      <w:r w:rsidR="6DEFDEE0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. </w:t>
      </w:r>
      <w:r w:rsidR="01D36BF0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608D52D3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</w:t>
      </w:r>
      <w:r w:rsidR="01D36BF0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l alcance del plan de comunicaciones por municipio</w:t>
      </w:r>
      <w:r w:rsidR="1F272BA1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y la difusión de sus productos</w:t>
      </w:r>
      <w:r w:rsidR="01D36BF0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es local, </w:t>
      </w:r>
      <w:r w:rsidR="31384E64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pues el objetivo es garantizar la participación de la ciudadanía en la Operación de formación y/o actualización catastral</w:t>
      </w:r>
      <w:r w:rsidR="6C0E82E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. </w:t>
      </w:r>
    </w:p>
    <w:p w14:paraId="4105FD9C" w14:textId="2851607B" w:rsidR="690A17A8" w:rsidRDefault="690A17A8" w:rsidP="34CD8D2D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</w:p>
    <w:p w14:paraId="4365D73B" w14:textId="422E529C" w:rsidR="3F9D72C4" w:rsidRDefault="3F9D72C4" w:rsidP="5046ED37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Monitoreo y evaluación continua: </w:t>
      </w:r>
    </w:p>
    <w:p w14:paraId="735075B2" w14:textId="5C784BDA" w:rsidR="34CD8D2D" w:rsidRDefault="34CD8D2D" w:rsidP="34CD8D2D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62609212" w14:textId="2EF434FD" w:rsidR="3F9D72C4" w:rsidRDefault="25AF7A67" w:rsidP="5046ED37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Durante las fases transversales </w:t>
      </w:r>
      <w:r w:rsidR="3E3BC48C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(</w:t>
      </w:r>
      <w:r w:rsidR="68628AD3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e</w:t>
      </w:r>
      <w:r w:rsidR="3E3BC48C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xplicativa </w:t>
      </w:r>
      <w:r w:rsidR="4FA7CD4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e informativa) </w:t>
      </w:r>
      <w:r w:rsidR="51F6C588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las duplas definen </w:t>
      </w:r>
      <w:r w:rsidR="3DD3AC03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do</w:t>
      </w:r>
      <w:r w:rsidR="51F6C588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s momentos de monitoreo para dar respuesta a estos indicadores</w:t>
      </w:r>
      <w:r w:rsidR="0968E628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, delimitando como muestra para estos monitoreos, mínimo la mitad de población par</w:t>
      </w:r>
      <w:r w:rsidR="00B26AC8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ticipante a las interlocuciones</w:t>
      </w:r>
      <w:r w:rsidR="51F6C588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:</w:t>
      </w:r>
    </w:p>
    <w:p w14:paraId="225F6E95" w14:textId="414804FE" w:rsidR="3F9D72C4" w:rsidRDefault="3F9D72C4" w:rsidP="34CD8D2D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lang w:val="es-ES"/>
        </w:rPr>
      </w:pPr>
    </w:p>
    <w:p w14:paraId="1B80D669" w14:textId="330953DF" w:rsidR="3F9D72C4" w:rsidRDefault="23EC3545" w:rsidP="34CD8D2D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Cómo percibe inicialmente la població</w:t>
      </w:r>
      <w:r w:rsidR="3EE9B9E7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n destinataria de la Operación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al Instituto Geográfico Agustín Codazzi, en términos de su misionalidad, propósito y responsabilidades frente a la política pública Catastro Multipropósito</w:t>
      </w:r>
      <w:r w:rsidR="2D43D50F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. Las respuestas deben tener una medición cualitativa y cuantitativa.</w:t>
      </w:r>
    </w:p>
    <w:p w14:paraId="48C782E2" w14:textId="4A1E469A" w:rsidR="3F9D72C4" w:rsidRDefault="3F9D72C4" w:rsidP="34CD8D2D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44BC8C29" w14:textId="27FFF6BA" w:rsidR="3F9D72C4" w:rsidRDefault="48270D74" w:rsidP="34CD8D2D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Qué ideas y prenociones tiene la población directamente implicada </w:t>
      </w:r>
      <w:r w:rsidR="55E172E9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acerca de la Operación de formación y/o actualización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20EB3A0E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c</w:t>
      </w: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atastral</w:t>
      </w:r>
      <w:r w:rsidR="759BC53C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y su enfoque multipropósito. Las respuestas deben tener una medición cualitativa y cuantitativa.</w:t>
      </w:r>
    </w:p>
    <w:p w14:paraId="204434D6" w14:textId="6BF83D91" w:rsidR="3F9D72C4" w:rsidRDefault="707144F1" w:rsidP="34CD8D2D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Reconoce la población </w:t>
      </w:r>
      <w:r w:rsidR="0D718FF4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la importancia de </w:t>
      </w:r>
      <w:r w:rsidR="60363CE3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su</w:t>
      </w:r>
      <w:r w:rsidR="0D718FF4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participación el marco de la Operación catastral y </w:t>
      </w:r>
      <w:r w:rsidR="4EEBCCD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posterior a ella. Destacando los aprendizajes y claridades que deben tenerse</w:t>
      </w:r>
      <w:r w:rsidR="35232B6C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,</w:t>
      </w:r>
      <w:r w:rsidR="4EEBCCDB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luego de un periodo determinado de avance de la Operación y del desarrollo del Plan de comunicaci</w:t>
      </w:r>
      <w:r w:rsidR="6DB410F5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ones</w:t>
      </w:r>
      <w:r w:rsidR="729D90FF"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. ¿Qué aprendió la población sobre Catastro Multipropósito, la actualización, los métodos de recolección de información y los beneficios de la Operación Catastral?</w:t>
      </w:r>
    </w:p>
    <w:p w14:paraId="70F667DE" w14:textId="364FCE1E" w:rsidR="3F9D72C4" w:rsidRDefault="51F6C588" w:rsidP="34CD8D2D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lang w:val="es-ES"/>
        </w:rPr>
      </w:pPr>
      <w:r w:rsidRPr="34CD8D2D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</w:p>
    <w:p w14:paraId="56FB3AA2" w14:textId="01AB6621" w:rsidR="3F9D72C4" w:rsidRDefault="4416AFC9" w:rsidP="5046ED37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lang w:val="es-ES"/>
        </w:rPr>
      </w:pP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Durante la fase de resultados e impacto, se deben realizar por lo menos dos en</w:t>
      </w:r>
      <w:r w:rsidR="61AC6850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cuestas de satisfacción</w:t>
      </w:r>
      <w:r w:rsidR="31FAF944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y/o grupos focales durante la última interlocución, </w:t>
      </w:r>
      <w:r w:rsidR="61AC6850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para recopilar opiniones y sugerencias de los diferentes públicos involucrados en el proceso de formación y/o actualización catastral.</w:t>
      </w:r>
    </w:p>
    <w:p w14:paraId="62FB8E92" w14:textId="05570D6E" w:rsidR="5046ED37" w:rsidRDefault="5046ED37" w:rsidP="34CD8D2D">
      <w:pPr>
        <w:pStyle w:val="Prrafodelista"/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p w14:paraId="6757C5CC" w14:textId="512D9FC3" w:rsidR="5046ED37" w:rsidRPr="00B46AC0" w:rsidRDefault="5046ED37" w:rsidP="00B46AC0">
      <w:pPr>
        <w:pStyle w:val="Ttulo1"/>
        <w:tabs>
          <w:tab w:val="num" w:pos="360"/>
        </w:tabs>
        <w:spacing w:before="0" w:line="240" w:lineRule="auto"/>
        <w:jc w:val="both"/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</w:pPr>
    </w:p>
    <w:p w14:paraId="7C99355D" w14:textId="3D26E7C5" w:rsidR="6EB65EAE" w:rsidRPr="00B46AC0" w:rsidRDefault="6EB65EAE" w:rsidP="00B46AC0">
      <w:pPr>
        <w:pStyle w:val="Ttulo1"/>
        <w:tabs>
          <w:tab w:val="num" w:pos="360"/>
        </w:tabs>
        <w:spacing w:before="0" w:line="240" w:lineRule="auto"/>
        <w:jc w:val="both"/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</w:pPr>
      <w:bookmarkStart w:id="8" w:name="_Toc174692848"/>
      <w:r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4.1. CARACTERIZACIÓN DEL TERRITORIO Y LA POBLACIÓN</w:t>
      </w:r>
      <w:bookmarkEnd w:id="8"/>
    </w:p>
    <w:p w14:paraId="10D87E68" w14:textId="33EC2F77" w:rsidR="31F041CE" w:rsidRDefault="31F041CE" w:rsidP="31F041CE">
      <w:pPr>
        <w:keepNext/>
        <w:keepLines/>
      </w:pPr>
    </w:p>
    <w:p w14:paraId="7628A9FE" w14:textId="6519D3C6" w:rsidR="2321344D" w:rsidRDefault="1D3137BE" w:rsidP="655B5197">
      <w:pPr>
        <w:keepNext/>
        <w:keepLines/>
        <w:spacing w:after="0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La caracterización del territorio y la </w:t>
      </w:r>
      <w:r w:rsidR="14D01FED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población es un método de registro de </w:t>
      </w:r>
      <w:r w:rsidR="06F94E1A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información que permite identificar las variables más relevantes </w:t>
      </w:r>
      <w:r w:rsidR="5F081FAF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para tomar acciones y decisiones comunicativas</w:t>
      </w:r>
      <w:r w:rsidR="76222EB1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; en términos de cantidades, métodos de difusión de la información (físicos y digitales)</w:t>
      </w:r>
      <w:r w:rsidR="5B85A042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y</w:t>
      </w:r>
      <w:r w:rsidR="76222EB1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</w:t>
      </w:r>
      <w:r w:rsidR="712C7D5F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priorización de canales</w:t>
      </w:r>
      <w:r w:rsidR="2C0FC004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, </w:t>
      </w:r>
      <w:r w:rsidR="712C7D5F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teniendo en cuenta el porcentaje de la población con dificultades físicas</w:t>
      </w:r>
      <w:r w:rsidR="49DF74AC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y</w:t>
      </w:r>
      <w:r w:rsidR="500FA378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la tasa de alfabetismo</w:t>
      </w:r>
      <w:r w:rsidR="5F081FAF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.</w:t>
      </w:r>
    </w:p>
    <w:p w14:paraId="2ADE4C17" w14:textId="6A5EB9DC" w:rsidR="00B26AC8" w:rsidRDefault="00B26AC8" w:rsidP="655B5197">
      <w:pPr>
        <w:keepNext/>
        <w:keepLines/>
        <w:spacing w:after="0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</w:p>
    <w:p w14:paraId="4F0D1BAA" w14:textId="4E63A898" w:rsidR="00B26AC8" w:rsidRPr="00B26AC8" w:rsidRDefault="00B26AC8" w:rsidP="655B5197">
      <w:pPr>
        <w:keepNext/>
        <w:keepLines/>
        <w:spacing w:after="0"/>
        <w:jc w:val="both"/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  <w:r w:rsidRPr="00B26AC8"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 xml:space="preserve">Tabla 1. </w:t>
      </w:r>
      <w:r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 xml:space="preserve"> Variables relevantes de territorio y población</w:t>
      </w:r>
    </w:p>
    <w:p w14:paraId="06743273" w14:textId="2A5DE9B0" w:rsidR="007B4626" w:rsidRDefault="007B4626" w:rsidP="655B5197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tbl>
      <w:tblPr>
        <w:tblStyle w:val="Tabladecuadrcula1clara"/>
        <w:tblW w:w="0" w:type="auto"/>
        <w:tblLayout w:type="fixed"/>
        <w:tblLook w:val="06A0" w:firstRow="1" w:lastRow="0" w:firstColumn="1" w:lastColumn="0" w:noHBand="1" w:noVBand="1"/>
      </w:tblPr>
      <w:tblGrid>
        <w:gridCol w:w="1452"/>
        <w:gridCol w:w="3225"/>
        <w:gridCol w:w="2490"/>
        <w:gridCol w:w="2954"/>
      </w:tblGrid>
      <w:tr w:rsidR="31F041CE" w14:paraId="2E4E8D66" w14:textId="77777777" w:rsidTr="00B26A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  <w:vMerge w:val="restart"/>
          </w:tcPr>
          <w:p w14:paraId="07D8DA18" w14:textId="28DD9DEB" w:rsidR="31F041CE" w:rsidRPr="00B26AC8" w:rsidRDefault="2A7A2489" w:rsidP="655B5197">
            <w:pPr>
              <w:jc w:val="center"/>
              <w:rPr>
                <w:rFonts w:ascii="Century Gothic" w:eastAsia="Century Gothic" w:hAnsi="Century Gothic" w:cs="Century Gothic"/>
                <w:bCs w:val="0"/>
                <w:color w:val="000000" w:themeColor="text1"/>
                <w:sz w:val="20"/>
                <w:szCs w:val="20"/>
              </w:rPr>
            </w:pPr>
            <w:r w:rsidRPr="00B26AC8">
              <w:rPr>
                <w:rFonts w:ascii="Century Gothic" w:eastAsia="Century Gothic" w:hAnsi="Century Gothic" w:cs="Century Gothic"/>
                <w:bCs w:val="0"/>
                <w:color w:val="000000" w:themeColor="text1"/>
                <w:sz w:val="20"/>
                <w:szCs w:val="20"/>
              </w:rPr>
              <w:t>Variable</w:t>
            </w:r>
          </w:p>
        </w:tc>
        <w:tc>
          <w:tcPr>
            <w:tcW w:w="5444" w:type="dxa"/>
            <w:gridSpan w:val="2"/>
          </w:tcPr>
          <w:p w14:paraId="738DA8DD" w14:textId="14E3B677" w:rsidR="31F041CE" w:rsidRPr="00B26AC8" w:rsidRDefault="2A7A2489" w:rsidP="655B519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bCs w:val="0"/>
                <w:color w:val="000000" w:themeColor="text1"/>
                <w:sz w:val="20"/>
                <w:szCs w:val="20"/>
              </w:rPr>
            </w:pPr>
            <w:r w:rsidRPr="00B26AC8">
              <w:rPr>
                <w:rFonts w:ascii="Century Gothic" w:eastAsia="Century Gothic" w:hAnsi="Century Gothic" w:cs="Century Gothic"/>
                <w:bCs w:val="0"/>
                <w:color w:val="000000" w:themeColor="text1"/>
                <w:sz w:val="20"/>
                <w:szCs w:val="20"/>
              </w:rPr>
              <w:t>Descripción</w:t>
            </w:r>
          </w:p>
        </w:tc>
      </w:tr>
      <w:tr w:rsidR="31F041CE" w14:paraId="1D0F5407" w14:textId="77777777" w:rsidTr="00B26AC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  <w:vMerge/>
          </w:tcPr>
          <w:p w14:paraId="23F62CEC" w14:textId="77777777" w:rsidR="001746EB" w:rsidRPr="00B26AC8" w:rsidRDefault="001746EB"/>
        </w:tc>
        <w:tc>
          <w:tcPr>
            <w:tcW w:w="2490" w:type="dxa"/>
          </w:tcPr>
          <w:p w14:paraId="5CE75F85" w14:textId="1EDEB69B" w:rsidR="31F041CE" w:rsidRPr="00B26AC8" w:rsidRDefault="2A7A2489" w:rsidP="655B51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20"/>
                <w:szCs w:val="20"/>
              </w:rPr>
            </w:pPr>
            <w:r w:rsidRPr="00B26AC8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954" w:type="dxa"/>
          </w:tcPr>
          <w:p w14:paraId="2A476763" w14:textId="5F266FDC" w:rsidR="31F041CE" w:rsidRPr="00B26AC8" w:rsidRDefault="2A7A2489" w:rsidP="655B51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20"/>
                <w:szCs w:val="20"/>
              </w:rPr>
            </w:pPr>
            <w:r w:rsidRPr="00B26AC8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20"/>
                <w:szCs w:val="20"/>
              </w:rPr>
              <w:t>Cantidad</w:t>
            </w:r>
          </w:p>
        </w:tc>
      </w:tr>
      <w:tr w:rsidR="31F041CE" w14:paraId="2F5AAC38" w14:textId="77777777" w:rsidTr="00B26AC8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14:paraId="7A96B59D" w14:textId="717CBCE5" w:rsidR="31F041CE" w:rsidRDefault="2A7A2489" w:rsidP="655B5197">
            <w:pPr>
              <w:jc w:val="both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Ubicación</w:t>
            </w:r>
          </w:p>
        </w:tc>
        <w:tc>
          <w:tcPr>
            <w:tcW w:w="5444" w:type="dxa"/>
            <w:gridSpan w:val="2"/>
          </w:tcPr>
          <w:p w14:paraId="469DB933" w14:textId="07334E7C" w:rsidR="7AA1E360" w:rsidRDefault="7AA1E360" w:rsidP="59D018F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31F041CE" w14:paraId="20883026" w14:textId="77777777" w:rsidTr="00B26AC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14:paraId="2EB66212" w14:textId="698DE87E" w:rsidR="31F041CE" w:rsidRDefault="2A7A2489" w:rsidP="655B5197">
            <w:pPr>
              <w:jc w:val="both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Municipios colindantes/límites</w:t>
            </w:r>
          </w:p>
        </w:tc>
        <w:tc>
          <w:tcPr>
            <w:tcW w:w="5444" w:type="dxa"/>
            <w:gridSpan w:val="2"/>
          </w:tcPr>
          <w:p w14:paraId="6A07A15E" w14:textId="5F137337" w:rsidR="31F041CE" w:rsidRDefault="31F041CE" w:rsidP="59D018F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31F041CE" w14:paraId="0CD47F06" w14:textId="77777777" w:rsidTr="00B26AC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14:paraId="723A15EB" w14:textId="6085D929" w:rsidR="31F041CE" w:rsidRDefault="2A7A2489" w:rsidP="655B5197">
            <w:pPr>
              <w:jc w:val="both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Población rural</w:t>
            </w:r>
          </w:p>
        </w:tc>
        <w:tc>
          <w:tcPr>
            <w:tcW w:w="2490" w:type="dxa"/>
          </w:tcPr>
          <w:p w14:paraId="2739394D" w14:textId="0C1CAB88" w:rsidR="31F041CE" w:rsidRDefault="31F041CE" w:rsidP="59D018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2954" w:type="dxa"/>
          </w:tcPr>
          <w:p w14:paraId="23264905" w14:textId="13799F9C" w:rsidR="31F041CE" w:rsidRDefault="31F041CE" w:rsidP="59D018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14:paraId="6EE30085" w14:textId="77777777" w:rsidTr="00B26AC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14:paraId="6050EA24" w14:textId="0FE202F9" w:rsidR="31F041CE" w:rsidRDefault="2A7A2489" w:rsidP="655B5197">
            <w:pPr>
              <w:jc w:val="both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Población urbana (cabecera municipal)</w:t>
            </w:r>
          </w:p>
        </w:tc>
        <w:tc>
          <w:tcPr>
            <w:tcW w:w="2490" w:type="dxa"/>
          </w:tcPr>
          <w:p w14:paraId="7FCE0700" w14:textId="5467E453" w:rsidR="31F041CE" w:rsidRDefault="31F041CE" w:rsidP="59D018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2954" w:type="dxa"/>
          </w:tcPr>
          <w:p w14:paraId="1B1B3520" w14:textId="125C0AA3" w:rsidR="31F041CE" w:rsidRDefault="31F041CE" w:rsidP="59D018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14:paraId="7ED6B339" w14:textId="77777777" w:rsidTr="00B26AC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14:paraId="4FBAED89" w14:textId="2B70F764" w:rsidR="31F041CE" w:rsidRDefault="2A7A2489" w:rsidP="655B5197">
            <w:pPr>
              <w:jc w:val="both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Población total</w:t>
            </w:r>
          </w:p>
        </w:tc>
        <w:tc>
          <w:tcPr>
            <w:tcW w:w="2490" w:type="dxa"/>
          </w:tcPr>
          <w:p w14:paraId="224F50F9" w14:textId="1749DAA6" w:rsidR="31F041CE" w:rsidRDefault="31F041CE" w:rsidP="59D018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14:paraId="7C696596" w14:textId="50A49A39" w:rsidR="31F041CE" w:rsidRDefault="31F041CE" w:rsidP="59D018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14:paraId="5D5B279B" w14:textId="77777777" w:rsidTr="00B26AC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14:paraId="1D718B7A" w14:textId="70173745" w:rsidR="31F041CE" w:rsidRDefault="2A7A2489" w:rsidP="655B5197">
            <w:pPr>
              <w:jc w:val="both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Mujeres</w:t>
            </w:r>
          </w:p>
        </w:tc>
        <w:tc>
          <w:tcPr>
            <w:tcW w:w="2490" w:type="dxa"/>
          </w:tcPr>
          <w:p w14:paraId="7C81A49D" w14:textId="410D3FB7" w:rsidR="31F041CE" w:rsidRDefault="31F041CE" w:rsidP="59D018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14:paraId="5BA857FD" w14:textId="4636BE09" w:rsidR="31F041CE" w:rsidRDefault="31F041CE" w:rsidP="59D018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14:paraId="7EE0FCBA" w14:textId="77777777" w:rsidTr="00B26AC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14:paraId="03EAA68A" w14:textId="6C4FD904" w:rsidR="31F041CE" w:rsidRDefault="2A7A2489" w:rsidP="655B5197">
            <w:pPr>
              <w:jc w:val="both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Hombres</w:t>
            </w:r>
          </w:p>
        </w:tc>
        <w:tc>
          <w:tcPr>
            <w:tcW w:w="2490" w:type="dxa"/>
          </w:tcPr>
          <w:p w14:paraId="1C8B8837" w14:textId="48B964BB" w:rsidR="31F041CE" w:rsidRDefault="31F041CE" w:rsidP="59D018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14:paraId="5ED6D1B3" w14:textId="2E645C34" w:rsidR="31F041CE" w:rsidRDefault="31F041CE" w:rsidP="59D018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14:paraId="27C7A809" w14:textId="77777777" w:rsidTr="00B26AC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14:paraId="4D6D2013" w14:textId="37C08A3B" w:rsidR="31F041CE" w:rsidRDefault="2A7A2489" w:rsidP="655B5197">
            <w:pPr>
              <w:jc w:val="both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Núcleo familiar (promedio)</w:t>
            </w:r>
          </w:p>
        </w:tc>
        <w:tc>
          <w:tcPr>
            <w:tcW w:w="2490" w:type="dxa"/>
          </w:tcPr>
          <w:p w14:paraId="6096DD56" w14:textId="09C9CB4C" w:rsidR="31F041CE" w:rsidRDefault="31F041CE" w:rsidP="59D018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14:paraId="52840616" w14:textId="4EEDA285" w:rsidR="31F041CE" w:rsidRDefault="31F041CE" w:rsidP="59D018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14:paraId="511F1C10" w14:textId="77777777" w:rsidTr="00B26AC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14:paraId="2A11FE44" w14:textId="6F7FD6AC" w:rsidR="31F041CE" w:rsidRDefault="2A7A2489" w:rsidP="655B5197">
            <w:pPr>
              <w:jc w:val="both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Pertenencia étnica (ningún grupo étnico)</w:t>
            </w:r>
          </w:p>
        </w:tc>
        <w:tc>
          <w:tcPr>
            <w:tcW w:w="2490" w:type="dxa"/>
          </w:tcPr>
          <w:p w14:paraId="7A28B720" w14:textId="41EB3B3B" w:rsidR="31F041CE" w:rsidRDefault="31F041CE" w:rsidP="59D018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14:paraId="663753BA" w14:textId="62EF7E9B" w:rsidR="31F041CE" w:rsidRDefault="31F041CE" w:rsidP="59D018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14:paraId="7FCA5212" w14:textId="77777777" w:rsidTr="00B26AC8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14:paraId="57DC79F8" w14:textId="7C4FBA18" w:rsidR="31F041CE" w:rsidRDefault="2A7A2489" w:rsidP="655B5197">
            <w:pPr>
              <w:jc w:val="both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Tasa de alfabetismo (saben leer y escribir)</w:t>
            </w:r>
          </w:p>
        </w:tc>
        <w:tc>
          <w:tcPr>
            <w:tcW w:w="2490" w:type="dxa"/>
          </w:tcPr>
          <w:p w14:paraId="7C871172" w14:textId="70551462" w:rsidR="31F041CE" w:rsidRDefault="31F041CE" w:rsidP="59D018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14:paraId="4B7206C8" w14:textId="1BEFB29A" w:rsidR="31F041CE" w:rsidRDefault="31F041CE" w:rsidP="59D018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14:paraId="704077BD" w14:textId="77777777" w:rsidTr="00B26AC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14:paraId="24CDF267" w14:textId="621B001C" w:rsidR="31F041CE" w:rsidRDefault="2A7A2489" w:rsidP="655B5197">
            <w:pPr>
              <w:jc w:val="both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Internet</w:t>
            </w:r>
          </w:p>
        </w:tc>
        <w:tc>
          <w:tcPr>
            <w:tcW w:w="2490" w:type="dxa"/>
          </w:tcPr>
          <w:p w14:paraId="63A843F1" w14:textId="4F7BFCC3" w:rsidR="31F041CE" w:rsidRDefault="31F041CE" w:rsidP="59D018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14:paraId="13ABFDAC" w14:textId="07A4152F" w:rsidR="31F041CE" w:rsidRDefault="31F041CE" w:rsidP="59D018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14:paraId="22A63247" w14:textId="77777777" w:rsidTr="00B26AC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14:paraId="6E1A027B" w14:textId="4C8808AB" w:rsidR="31F041CE" w:rsidRDefault="2A7A2489" w:rsidP="655B5197">
            <w:pPr>
              <w:jc w:val="both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Medios de transporte</w:t>
            </w:r>
          </w:p>
        </w:tc>
        <w:tc>
          <w:tcPr>
            <w:tcW w:w="5444" w:type="dxa"/>
            <w:gridSpan w:val="2"/>
          </w:tcPr>
          <w:p w14:paraId="017834E4" w14:textId="111293BA" w:rsidR="31F041CE" w:rsidRDefault="31F041CE" w:rsidP="593AE2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14:paraId="02FDFBF0" w14:textId="77777777" w:rsidTr="00B26AC8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14:paraId="309473BC" w14:textId="124B9408" w:rsidR="31F041CE" w:rsidRDefault="2A7A2489" w:rsidP="655B5197">
            <w:pPr>
              <w:jc w:val="both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Tiempo desplazamiento</w:t>
            </w:r>
          </w:p>
        </w:tc>
        <w:tc>
          <w:tcPr>
            <w:tcW w:w="5444" w:type="dxa"/>
            <w:gridSpan w:val="2"/>
          </w:tcPr>
          <w:p w14:paraId="5E9049D5" w14:textId="673F92B2" w:rsidR="31F041CE" w:rsidRDefault="31F041CE" w:rsidP="593AE2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14:paraId="5B9239F7" w14:textId="77777777" w:rsidTr="00B26AC8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vMerge w:val="restart"/>
          </w:tcPr>
          <w:p w14:paraId="24A614D5" w14:textId="683D5F20" w:rsidR="31F041CE" w:rsidRDefault="2A7A2489" w:rsidP="655B5197">
            <w:pPr>
              <w:jc w:val="both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Dificultades</w:t>
            </w:r>
          </w:p>
        </w:tc>
        <w:tc>
          <w:tcPr>
            <w:tcW w:w="3225" w:type="dxa"/>
          </w:tcPr>
          <w:p w14:paraId="3C3960D6" w14:textId="6C55CB85" w:rsidR="31F041CE" w:rsidRDefault="2A7A2489" w:rsidP="655B51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Población con dificultades físicas</w:t>
            </w:r>
          </w:p>
        </w:tc>
        <w:tc>
          <w:tcPr>
            <w:tcW w:w="2490" w:type="dxa"/>
          </w:tcPr>
          <w:p w14:paraId="555ADE46" w14:textId="790B178A" w:rsidR="31F041CE" w:rsidRDefault="31F041CE" w:rsidP="593AE2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14:paraId="10F7DB50" w14:textId="20B9A197" w:rsidR="31F041CE" w:rsidRDefault="31F041CE" w:rsidP="593AE2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14:paraId="7BDD0645" w14:textId="77777777" w:rsidTr="00B26AC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vMerge/>
          </w:tcPr>
          <w:p w14:paraId="287C699D" w14:textId="77777777" w:rsidR="001746EB" w:rsidRDefault="001746EB"/>
        </w:tc>
        <w:tc>
          <w:tcPr>
            <w:tcW w:w="3225" w:type="dxa"/>
          </w:tcPr>
          <w:p w14:paraId="08A9734F" w14:textId="2D2BF519" w:rsidR="31F041CE" w:rsidRDefault="2A7A2489" w:rsidP="655B51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Ver</w:t>
            </w:r>
          </w:p>
        </w:tc>
        <w:tc>
          <w:tcPr>
            <w:tcW w:w="2490" w:type="dxa"/>
          </w:tcPr>
          <w:p w14:paraId="62C615BE" w14:textId="60B76102" w:rsidR="31F041CE" w:rsidRDefault="31F041CE" w:rsidP="593AE2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14:paraId="63CB66A0" w14:textId="2086DA3B" w:rsidR="31F041CE" w:rsidRDefault="31F041CE" w:rsidP="593AE2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14:paraId="34080529" w14:textId="77777777" w:rsidTr="00B26AC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vMerge/>
          </w:tcPr>
          <w:p w14:paraId="402F281A" w14:textId="77777777" w:rsidR="001746EB" w:rsidRDefault="001746EB"/>
        </w:tc>
        <w:tc>
          <w:tcPr>
            <w:tcW w:w="3225" w:type="dxa"/>
          </w:tcPr>
          <w:p w14:paraId="52380053" w14:textId="761F6380" w:rsidR="3F7AE28D" w:rsidRDefault="51568E5B" w:rsidP="655B51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Oír</w:t>
            </w:r>
          </w:p>
        </w:tc>
        <w:tc>
          <w:tcPr>
            <w:tcW w:w="2490" w:type="dxa"/>
          </w:tcPr>
          <w:p w14:paraId="2B883044" w14:textId="6FD9F8EF" w:rsidR="31F041CE" w:rsidRDefault="31F041CE" w:rsidP="593AE2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14:paraId="32DE9552" w14:textId="315523C2" w:rsidR="31F041CE" w:rsidRDefault="31F041CE" w:rsidP="593AE2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14:paraId="3766A4F1" w14:textId="77777777" w:rsidTr="00B26AC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vMerge/>
          </w:tcPr>
          <w:p w14:paraId="47E9F616" w14:textId="77777777" w:rsidR="001746EB" w:rsidRDefault="001746EB"/>
        </w:tc>
        <w:tc>
          <w:tcPr>
            <w:tcW w:w="3225" w:type="dxa"/>
          </w:tcPr>
          <w:p w14:paraId="07072CB9" w14:textId="7CA9DE56" w:rsidR="31F041CE" w:rsidRDefault="2A7A2489" w:rsidP="655B51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Moverse</w:t>
            </w:r>
          </w:p>
        </w:tc>
        <w:tc>
          <w:tcPr>
            <w:tcW w:w="2490" w:type="dxa"/>
          </w:tcPr>
          <w:p w14:paraId="6235BC7C" w14:textId="3C1AB88A" w:rsidR="31F041CE" w:rsidRDefault="31F041CE" w:rsidP="593AE2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14:paraId="06D100EB" w14:textId="0AE8DD03" w:rsidR="31F041CE" w:rsidRDefault="31F041CE" w:rsidP="593AE2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14:paraId="7DD306FD" w14:textId="77777777" w:rsidTr="00B26AC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vMerge/>
          </w:tcPr>
          <w:p w14:paraId="02FFAC68" w14:textId="77777777" w:rsidR="001746EB" w:rsidRDefault="001746EB"/>
        </w:tc>
        <w:tc>
          <w:tcPr>
            <w:tcW w:w="3225" w:type="dxa"/>
          </w:tcPr>
          <w:p w14:paraId="70144304" w14:textId="6C4EF78A" w:rsidR="31F041CE" w:rsidRDefault="2A7A2489" w:rsidP="655B51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Hablar</w:t>
            </w:r>
          </w:p>
        </w:tc>
        <w:tc>
          <w:tcPr>
            <w:tcW w:w="2490" w:type="dxa"/>
          </w:tcPr>
          <w:p w14:paraId="74985F33" w14:textId="66DF218F" w:rsidR="31F041CE" w:rsidRDefault="31F041CE" w:rsidP="593AE2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14:paraId="5CF7068A" w14:textId="5C1B9769" w:rsidR="31F041CE" w:rsidRDefault="31F041CE" w:rsidP="593AE2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14:paraId="4651131A" w14:textId="77777777" w:rsidTr="00B26AC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14:paraId="49923011" w14:textId="40E9B289" w:rsidR="31F041CE" w:rsidRDefault="2A7A2489" w:rsidP="655B5197">
            <w:pPr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Alcance actualización IGAC</w:t>
            </w:r>
            <w:r w:rsidR="35A14206"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 xml:space="preserve"> 2024</w:t>
            </w:r>
          </w:p>
        </w:tc>
        <w:tc>
          <w:tcPr>
            <w:tcW w:w="5444" w:type="dxa"/>
            <w:gridSpan w:val="2"/>
          </w:tcPr>
          <w:p w14:paraId="61BFEB36" w14:textId="7EB8F68F" w:rsidR="31F041CE" w:rsidRDefault="31F041CE" w:rsidP="593AE2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14:paraId="73743592" w14:textId="77777777" w:rsidTr="00B26AC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14:paraId="696A296D" w14:textId="2E8F0E65" w:rsidR="31F041CE" w:rsidRDefault="2A7A2489" w:rsidP="655B5197">
            <w:pPr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Fuente de financiación</w:t>
            </w:r>
          </w:p>
        </w:tc>
        <w:tc>
          <w:tcPr>
            <w:tcW w:w="5444" w:type="dxa"/>
            <w:gridSpan w:val="2"/>
          </w:tcPr>
          <w:p w14:paraId="49085A76" w14:textId="117C52FC" w:rsidR="31F041CE" w:rsidRDefault="31F041CE" w:rsidP="593AE2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14:paraId="591552D8" w14:textId="77777777" w:rsidTr="00B26AC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14:paraId="7B90735E" w14:textId="091B2609" w:rsidR="31F041CE" w:rsidRDefault="2A7A2489" w:rsidP="655B5197">
            <w:pPr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Modelo de operación</w:t>
            </w:r>
          </w:p>
        </w:tc>
        <w:tc>
          <w:tcPr>
            <w:tcW w:w="5444" w:type="dxa"/>
            <w:gridSpan w:val="2"/>
          </w:tcPr>
          <w:p w14:paraId="755E6D74" w14:textId="46A189E9" w:rsidR="31F041CE" w:rsidRDefault="31F041CE" w:rsidP="593AE2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14:paraId="63A3D093" w14:textId="77777777" w:rsidTr="00B26AC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14:paraId="3FCCD370" w14:textId="1E393ECD" w:rsidR="31F041CE" w:rsidRDefault="2A7A2489" w:rsidP="655B5197">
            <w:pPr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Operador en territorio</w:t>
            </w:r>
          </w:p>
        </w:tc>
        <w:tc>
          <w:tcPr>
            <w:tcW w:w="5444" w:type="dxa"/>
            <w:gridSpan w:val="2"/>
          </w:tcPr>
          <w:p w14:paraId="7F61B48E" w14:textId="06737A97" w:rsidR="31F041CE" w:rsidRDefault="31F041CE" w:rsidP="593AE2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0F43C223" w14:paraId="5848A39B" w14:textId="77777777" w:rsidTr="00B26AC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14:paraId="34F77620" w14:textId="02CAFFB1" w:rsidR="62F4D6F2" w:rsidRDefault="62F4D6F2" w:rsidP="0F43C223">
            <w:pPr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0F43C223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Predios proyectados</w:t>
            </w:r>
          </w:p>
        </w:tc>
        <w:tc>
          <w:tcPr>
            <w:tcW w:w="5444" w:type="dxa"/>
            <w:gridSpan w:val="2"/>
          </w:tcPr>
          <w:p w14:paraId="4FD00D1D" w14:textId="38343E98" w:rsidR="0F43C223" w:rsidRDefault="0F43C223" w:rsidP="0F43C2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14:paraId="2E8B2B29" w14:textId="77777777" w:rsidTr="00B26AC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4E4D1EFE" w14:textId="46B85B02" w:rsidR="31F041CE" w:rsidRDefault="31F041CE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225" w:type="dxa"/>
          </w:tcPr>
          <w:p w14:paraId="4FDFE321" w14:textId="6C8F6C74" w:rsidR="31F041CE" w:rsidRDefault="31F041CE" w:rsidP="655B51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490" w:type="dxa"/>
          </w:tcPr>
          <w:p w14:paraId="15BA70CD" w14:textId="799AF5E7" w:rsidR="31F041CE" w:rsidRDefault="31F041CE" w:rsidP="655B51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954" w:type="dxa"/>
          </w:tcPr>
          <w:p w14:paraId="72BFD258" w14:textId="54733803" w:rsidR="31F041CE" w:rsidRDefault="31F041CE" w:rsidP="655B51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31F041CE" w14:paraId="059EE792" w14:textId="77777777" w:rsidTr="00B26AC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14:paraId="4A36BFBD" w14:textId="2F9A9FDC" w:rsidR="31F041CE" w:rsidRDefault="2A7A2489" w:rsidP="655B5197">
            <w:pPr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Mínimo de impresos</w:t>
            </w:r>
          </w:p>
        </w:tc>
        <w:tc>
          <w:tcPr>
            <w:tcW w:w="5444" w:type="dxa"/>
            <w:gridSpan w:val="2"/>
          </w:tcPr>
          <w:p w14:paraId="1B283187" w14:textId="3C49F322" w:rsidR="31F041CE" w:rsidRDefault="31F041CE" w:rsidP="593AE2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</w:tbl>
    <w:p w14:paraId="50517497" w14:textId="45D08F93" w:rsidR="593AE23F" w:rsidRPr="00B26AC8" w:rsidRDefault="00B26AC8" w:rsidP="00B26AC8">
      <w:pPr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  <w:r w:rsidRPr="00B26AC8"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>Fuente: Subdirección de Proyectos IGAC</w:t>
      </w:r>
    </w:p>
    <w:p w14:paraId="7C2853EA" w14:textId="5B8D70C7" w:rsidR="655B5197" w:rsidRPr="00B46AC0" w:rsidRDefault="6AD16894" w:rsidP="00B46AC0">
      <w:pPr>
        <w:pStyle w:val="Ttulo1"/>
        <w:tabs>
          <w:tab w:val="num" w:pos="360"/>
        </w:tabs>
        <w:spacing w:before="0" w:line="240" w:lineRule="auto"/>
        <w:jc w:val="both"/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</w:pPr>
      <w:bookmarkStart w:id="9" w:name="_Toc174692849"/>
      <w:r w:rsidRPr="689D0662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 xml:space="preserve">4.2. </w:t>
      </w:r>
      <w:r w:rsidR="758DD394" w:rsidRPr="689D0662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SITUACIÓN COMUNICACIONAL</w:t>
      </w:r>
      <w:bookmarkEnd w:id="9"/>
    </w:p>
    <w:p w14:paraId="4B0CB7FB" w14:textId="3ABF28E4" w:rsidR="1C30A025" w:rsidRDefault="1C30A025" w:rsidP="00E737DD">
      <w:pPr>
        <w:pStyle w:val="Prrafodelista"/>
        <w:keepNext/>
        <w:keepLines/>
        <w:numPr>
          <w:ilvl w:val="0"/>
          <w:numId w:val="22"/>
        </w:numPr>
        <w:spacing w:before="240" w:after="0" w:line="240" w:lineRule="auto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19A43077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Identificación de infraestructura telefónica</w:t>
      </w:r>
    </w:p>
    <w:p w14:paraId="47BA5A30" w14:textId="78C14EBE" w:rsidR="655B5197" w:rsidRDefault="1C30A025" w:rsidP="00E737DD">
      <w:pPr>
        <w:pStyle w:val="Prrafodelista"/>
        <w:keepNext/>
        <w:keepLines/>
        <w:numPr>
          <w:ilvl w:val="0"/>
          <w:numId w:val="22"/>
        </w:numPr>
        <w:spacing w:before="240" w:after="0" w:line="240" w:lineRule="auto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</w:pPr>
      <w:r w:rsidRPr="19A4307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>Z</w:t>
      </w:r>
      <w:r w:rsidR="08290BFA" w:rsidRPr="19A4307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>onas</w:t>
      </w:r>
      <w:r w:rsidR="08290BFA" w:rsidRPr="593AE23F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 xml:space="preserve"> </w:t>
      </w:r>
      <w:r w:rsidR="731F39C9" w:rsidRPr="593AE23F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>Wifi del</w:t>
      </w:r>
      <w:r w:rsidR="6D0A49D9" w:rsidRPr="593AE23F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 xml:space="preserve"> municipio</w:t>
      </w:r>
    </w:p>
    <w:p w14:paraId="451002C6" w14:textId="418DDDC7" w:rsidR="655B5197" w:rsidRDefault="5B26B344" w:rsidP="00E737DD">
      <w:pPr>
        <w:pStyle w:val="Prrafodelista"/>
        <w:numPr>
          <w:ilvl w:val="0"/>
          <w:numId w:val="21"/>
        </w:numPr>
        <w:spacing w:before="240" w:after="240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</w:pPr>
      <w:r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 xml:space="preserve">Medios de </w:t>
      </w:r>
      <w:r w:rsidR="35D30FA6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>comunicación locales y regionales</w:t>
      </w:r>
    </w:p>
    <w:p w14:paraId="4F0352D1" w14:textId="59D5B112" w:rsidR="0BAF6A46" w:rsidRPr="00B46AC0" w:rsidRDefault="0BAF6A46" w:rsidP="00B46AC0">
      <w:pPr>
        <w:pStyle w:val="Ttulo1"/>
        <w:tabs>
          <w:tab w:val="num" w:pos="360"/>
        </w:tabs>
        <w:spacing w:before="0" w:line="240" w:lineRule="auto"/>
        <w:jc w:val="both"/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</w:pPr>
      <w:bookmarkStart w:id="10" w:name="_Toc174692850"/>
      <w:r w:rsidRPr="689D0662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4.</w:t>
      </w:r>
      <w:r w:rsidR="4C88B25B" w:rsidRPr="689D0662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2</w:t>
      </w:r>
      <w:r w:rsidR="2F265FBD" w:rsidRPr="689D0662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.</w:t>
      </w:r>
      <w:r w:rsidR="26915C75" w:rsidRPr="689D0662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1</w:t>
      </w:r>
      <w:r w:rsidRPr="689D0662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 xml:space="preserve"> </w:t>
      </w:r>
      <w:r w:rsidR="349C07CB" w:rsidRPr="689D0662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CONDICIONES DE ACCESO POR UI</w:t>
      </w:r>
      <w:r w:rsidR="7FDA7A0D" w:rsidRPr="689D0662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T</w:t>
      </w:r>
      <w:bookmarkEnd w:id="10"/>
    </w:p>
    <w:p w14:paraId="248DED38" w14:textId="77777777" w:rsidR="00B26AC8" w:rsidRDefault="3EF104BD" w:rsidP="00B26AC8">
      <w:pPr>
        <w:spacing w:before="240" w:after="240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</w:pP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>Para identificar l</w:t>
      </w:r>
      <w:r w:rsidR="586F911F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>as c</w:t>
      </w:r>
      <w:r w:rsidR="083C2D7D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>ondiciones de acceso</w:t>
      </w:r>
      <w:r w:rsidR="35AE8FB1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 xml:space="preserve"> </w:t>
      </w:r>
      <w:r w:rsidR="087A6013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 xml:space="preserve">por Unidad de Intervención se </w:t>
      </w:r>
      <w:r w:rsidR="26E1BD4E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>emplea el insumo de Caracterización Territorial y la cartografía base disponible</w:t>
      </w:r>
      <w:r w:rsidR="35AE8FB1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>.</w:t>
      </w:r>
      <w:r w:rsidR="34ECCEF3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 xml:space="preserve"> </w:t>
      </w:r>
      <w:r w:rsidR="0B8734D6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>En el siguiente cuadro, se observan las variables a tener en cuenta: e</w:t>
      </w:r>
      <w:r w:rsidR="3F918C61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>l tiempo de desplazamiento corresponde a la distancia desde la cabecera municipal hasta la Unidad de Intervención Territorial. Es posible que las condicio</w:t>
      </w:r>
      <w:r w:rsidR="55C5E976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 xml:space="preserve">nes de acceso puedan verse afectadas de forma parcial, total o temporal, por motivos climáticos, de orden público o del estado de </w:t>
      </w:r>
      <w:r w:rsidR="119B8CA4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>las vías</w:t>
      </w:r>
      <w:r w:rsidR="55C5E976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>; por lo</w:t>
      </w:r>
      <w:r w:rsidR="01BAA7E3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 xml:space="preserve"> tanto, el operador logístico </w:t>
      </w:r>
      <w:r w:rsidR="63EB3DF1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>o</w:t>
      </w:r>
      <w:r w:rsidR="01BAA7E3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 xml:space="preserve"> quien requiera el servicio, deberán tener en cuenta esta información de manera previa, para r</w:t>
      </w:r>
      <w:r w:rsidR="70CA4429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>eforzar el mensaje con piezas impresas que deberán ubicarse en las entradas y salidas de los barrios o veredas que correspondan a la Unidad a intervenir</w:t>
      </w:r>
      <w:r w:rsidR="5AE115D6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  <w:t>.</w:t>
      </w:r>
    </w:p>
    <w:p w14:paraId="4C450752" w14:textId="27282531" w:rsidR="00B26AC8" w:rsidRDefault="00B26AC8" w:rsidP="00B26AC8">
      <w:pPr>
        <w:spacing w:before="240" w:after="240"/>
        <w:jc w:val="both"/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  <w:r w:rsidRPr="00B26AC8"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 xml:space="preserve">Tabla </w:t>
      </w:r>
      <w:r w:rsidR="00115C84"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>2</w:t>
      </w:r>
      <w:r w:rsidRPr="00B26AC8"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 xml:space="preserve">. </w:t>
      </w:r>
      <w:r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 xml:space="preserve"> </w:t>
      </w:r>
      <w:r w:rsidR="00115C84"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>Condiciones de acceso por unidad</w:t>
      </w:r>
    </w:p>
    <w:tbl>
      <w:tblPr>
        <w:tblStyle w:val="Tablaconcuadrcula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657"/>
        <w:gridCol w:w="2179"/>
        <w:gridCol w:w="1832"/>
        <w:gridCol w:w="1725"/>
        <w:gridCol w:w="1760"/>
      </w:tblGrid>
      <w:tr w:rsidR="00B26AC8" w14:paraId="730448DB" w14:textId="77777777" w:rsidTr="00115C84">
        <w:trPr>
          <w:trHeight w:val="547"/>
          <w:jc w:val="center"/>
        </w:trPr>
        <w:tc>
          <w:tcPr>
            <w:tcW w:w="1657" w:type="dxa"/>
          </w:tcPr>
          <w:p w14:paraId="0ECEA40E" w14:textId="77777777" w:rsidR="00B26AC8" w:rsidRPr="00B26AC8" w:rsidRDefault="00B26AC8">
            <w:pPr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  <w:sz w:val="20"/>
                <w:szCs w:val="20"/>
              </w:rPr>
            </w:pPr>
            <w:r w:rsidRPr="00B26AC8">
              <w:rPr>
                <w:rFonts w:ascii="Century Gothic" w:eastAsia="Century Gothic" w:hAnsi="Century Gothic" w:cs="Century Gothic"/>
                <w:b/>
                <w:color w:val="000000" w:themeColor="text1"/>
                <w:sz w:val="20"/>
                <w:szCs w:val="20"/>
              </w:rPr>
              <w:t>Categoría</w:t>
            </w:r>
          </w:p>
        </w:tc>
        <w:tc>
          <w:tcPr>
            <w:tcW w:w="2179" w:type="dxa"/>
          </w:tcPr>
          <w:p w14:paraId="28785C38" w14:textId="77777777" w:rsidR="00B26AC8" w:rsidRPr="00B26AC8" w:rsidRDefault="00B26AC8">
            <w:pPr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  <w:sz w:val="20"/>
                <w:szCs w:val="20"/>
              </w:rPr>
            </w:pPr>
            <w:r w:rsidRPr="00B26AC8">
              <w:rPr>
                <w:rFonts w:ascii="Century Gothic" w:eastAsia="Century Gothic" w:hAnsi="Century Gothic" w:cs="Century Gothic"/>
                <w:b/>
                <w:color w:val="000000" w:themeColor="text1"/>
                <w:sz w:val="20"/>
                <w:szCs w:val="20"/>
              </w:rPr>
              <w:t>UIT</w:t>
            </w:r>
          </w:p>
        </w:tc>
        <w:tc>
          <w:tcPr>
            <w:tcW w:w="1832" w:type="dxa"/>
          </w:tcPr>
          <w:p w14:paraId="2C768D7D" w14:textId="77777777" w:rsidR="00B26AC8" w:rsidRPr="00B26AC8" w:rsidRDefault="00B26AC8">
            <w:pPr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  <w:sz w:val="20"/>
                <w:szCs w:val="20"/>
              </w:rPr>
            </w:pPr>
            <w:r w:rsidRPr="00B26AC8">
              <w:rPr>
                <w:rFonts w:ascii="Century Gothic" w:eastAsia="Century Gothic" w:hAnsi="Century Gothic" w:cs="Century Gothic"/>
                <w:b/>
                <w:color w:val="000000" w:themeColor="text1"/>
                <w:sz w:val="20"/>
                <w:szCs w:val="20"/>
              </w:rPr>
              <w:t>Tiempo desplazamiento</w:t>
            </w:r>
          </w:p>
        </w:tc>
        <w:tc>
          <w:tcPr>
            <w:tcW w:w="1725" w:type="dxa"/>
          </w:tcPr>
          <w:p w14:paraId="5B1EB047" w14:textId="77777777" w:rsidR="00B26AC8" w:rsidRPr="00B26AC8" w:rsidRDefault="00B26AC8">
            <w:pPr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  <w:sz w:val="20"/>
                <w:szCs w:val="20"/>
              </w:rPr>
            </w:pPr>
            <w:r w:rsidRPr="00B26AC8">
              <w:rPr>
                <w:rFonts w:ascii="Century Gothic" w:eastAsia="Century Gothic" w:hAnsi="Century Gothic" w:cs="Century Gothic"/>
                <w:b/>
                <w:color w:val="000000" w:themeColor="text1"/>
                <w:sz w:val="20"/>
                <w:szCs w:val="20"/>
              </w:rPr>
              <w:t>Medios de transporte</w:t>
            </w:r>
          </w:p>
        </w:tc>
        <w:tc>
          <w:tcPr>
            <w:tcW w:w="1760" w:type="dxa"/>
          </w:tcPr>
          <w:p w14:paraId="435D72A7" w14:textId="77777777" w:rsidR="00B26AC8" w:rsidRPr="00B26AC8" w:rsidRDefault="00B26AC8">
            <w:pPr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  <w:sz w:val="20"/>
                <w:szCs w:val="20"/>
              </w:rPr>
            </w:pPr>
            <w:r w:rsidRPr="00B26AC8">
              <w:rPr>
                <w:rFonts w:ascii="Century Gothic" w:eastAsia="Century Gothic" w:hAnsi="Century Gothic" w:cs="Century Gothic"/>
                <w:b/>
                <w:color w:val="000000" w:themeColor="text1"/>
                <w:sz w:val="20"/>
                <w:szCs w:val="20"/>
              </w:rPr>
              <w:t>Condiciones de acceso</w:t>
            </w:r>
          </w:p>
        </w:tc>
      </w:tr>
      <w:tr w:rsidR="00B26AC8" w14:paraId="7A163F79" w14:textId="77777777" w:rsidTr="00115C84">
        <w:trPr>
          <w:trHeight w:val="280"/>
          <w:jc w:val="center"/>
        </w:trPr>
        <w:tc>
          <w:tcPr>
            <w:tcW w:w="1657" w:type="dxa"/>
          </w:tcPr>
          <w:p w14:paraId="066BF1BF" w14:textId="77777777" w:rsidR="00B26AC8" w:rsidRDefault="00B26AC8">
            <w:pPr>
              <w:jc w:val="center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Urbana</w:t>
            </w:r>
          </w:p>
        </w:tc>
        <w:tc>
          <w:tcPr>
            <w:tcW w:w="2179" w:type="dxa"/>
          </w:tcPr>
          <w:p w14:paraId="7625ED59" w14:textId="77777777" w:rsidR="00B26AC8" w:rsidRDefault="00B26AC8">
            <w:pPr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1832" w:type="dxa"/>
          </w:tcPr>
          <w:p w14:paraId="280F5BAE" w14:textId="77777777" w:rsidR="00B26AC8" w:rsidRDefault="00B26AC8">
            <w:pPr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1725" w:type="dxa"/>
          </w:tcPr>
          <w:p w14:paraId="703CEEDC" w14:textId="77777777" w:rsidR="00B26AC8" w:rsidRDefault="00B26AC8">
            <w:pPr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1760" w:type="dxa"/>
          </w:tcPr>
          <w:p w14:paraId="6CA46727" w14:textId="77777777" w:rsidR="00B26AC8" w:rsidRDefault="00B26AC8">
            <w:pPr>
              <w:jc w:val="center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Buena</w:t>
            </w:r>
          </w:p>
        </w:tc>
      </w:tr>
      <w:tr w:rsidR="00B26AC8" w14:paraId="31E7DEC5" w14:textId="77777777" w:rsidTr="00115C84">
        <w:trPr>
          <w:trHeight w:val="280"/>
          <w:jc w:val="center"/>
        </w:trPr>
        <w:tc>
          <w:tcPr>
            <w:tcW w:w="1657" w:type="dxa"/>
          </w:tcPr>
          <w:p w14:paraId="428DEBFC" w14:textId="77777777" w:rsidR="00B26AC8" w:rsidRDefault="00B26AC8">
            <w:pPr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179" w:type="dxa"/>
          </w:tcPr>
          <w:p w14:paraId="59A2F318" w14:textId="77777777" w:rsidR="00B26AC8" w:rsidRDefault="00B26AC8">
            <w:pPr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1832" w:type="dxa"/>
          </w:tcPr>
          <w:p w14:paraId="5B54C3AC" w14:textId="77777777" w:rsidR="00B26AC8" w:rsidRDefault="00B26AC8">
            <w:pPr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1725" w:type="dxa"/>
          </w:tcPr>
          <w:p w14:paraId="5DE38329" w14:textId="77777777" w:rsidR="00B26AC8" w:rsidRDefault="00B26AC8">
            <w:pPr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1760" w:type="dxa"/>
          </w:tcPr>
          <w:p w14:paraId="7C2BA863" w14:textId="77777777" w:rsidR="00B26AC8" w:rsidRDefault="00B26AC8">
            <w:pPr>
              <w:jc w:val="center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00B26AC8" w14:paraId="415DEE96" w14:textId="77777777" w:rsidTr="00115C84">
        <w:trPr>
          <w:trHeight w:val="341"/>
          <w:jc w:val="center"/>
        </w:trPr>
        <w:tc>
          <w:tcPr>
            <w:tcW w:w="1657" w:type="dxa"/>
          </w:tcPr>
          <w:p w14:paraId="2759E856" w14:textId="77777777" w:rsidR="00B26AC8" w:rsidRPr="00B26AC8" w:rsidRDefault="00B26AC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179" w:type="dxa"/>
          </w:tcPr>
          <w:p w14:paraId="3F32EAA2" w14:textId="77777777" w:rsidR="00B26AC8" w:rsidRDefault="00B26AC8">
            <w:pPr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1832" w:type="dxa"/>
          </w:tcPr>
          <w:p w14:paraId="1F6015F5" w14:textId="77777777" w:rsidR="00B26AC8" w:rsidRDefault="00B26AC8">
            <w:pPr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1725" w:type="dxa"/>
          </w:tcPr>
          <w:p w14:paraId="443707F5" w14:textId="77777777" w:rsidR="00B26AC8" w:rsidRDefault="00B26AC8">
            <w:pPr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1760" w:type="dxa"/>
          </w:tcPr>
          <w:p w14:paraId="0E392570" w14:textId="77777777" w:rsidR="00B26AC8" w:rsidRDefault="00B26AC8">
            <w:pPr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</w:tbl>
    <w:p w14:paraId="10486CD0" w14:textId="37128A78" w:rsidR="00B26AC8" w:rsidRPr="00B26AC8" w:rsidRDefault="00B26AC8" w:rsidP="00B26AC8">
      <w:pPr>
        <w:spacing w:before="240" w:after="240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MX"/>
        </w:rPr>
      </w:pPr>
      <w:r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>Fuente: Subdirección de Proyectos</w:t>
      </w:r>
    </w:p>
    <w:p w14:paraId="7AFDBBD4" w14:textId="14906CE8" w:rsidR="00B26AC8" w:rsidRDefault="00B26AC8" w:rsidP="00B26AC8">
      <w:pPr>
        <w:keepNext/>
        <w:keepLines/>
        <w:spacing w:after="0"/>
        <w:jc w:val="both"/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</w:p>
    <w:p w14:paraId="0D5092A4" w14:textId="142D31E8" w:rsidR="00B26AC8" w:rsidRPr="00B26AC8" w:rsidRDefault="00B26AC8" w:rsidP="00B26AC8">
      <w:pPr>
        <w:keepNext/>
        <w:keepLines/>
        <w:spacing w:after="0"/>
        <w:jc w:val="both"/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</w:p>
    <w:p w14:paraId="60120F62" w14:textId="0916ED00" w:rsidR="007B4626" w:rsidRPr="00B46AC0" w:rsidRDefault="11007BFF" w:rsidP="00B46AC0">
      <w:pPr>
        <w:pStyle w:val="Ttulo1"/>
        <w:tabs>
          <w:tab w:val="num" w:pos="360"/>
        </w:tabs>
        <w:spacing w:before="0" w:line="240" w:lineRule="auto"/>
        <w:jc w:val="both"/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</w:pPr>
      <w:bookmarkStart w:id="11" w:name="_Toc174692851"/>
      <w:r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4.</w:t>
      </w:r>
      <w:r w:rsidR="0C74E4CB"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3</w:t>
      </w:r>
      <w:r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.</w:t>
      </w:r>
      <w:r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ab/>
      </w:r>
      <w:r w:rsidR="0FC14C20"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MATRIZ DE PÚBLICOS Y ALIADOS</w:t>
      </w:r>
      <w:bookmarkEnd w:id="11"/>
    </w:p>
    <w:p w14:paraId="05C4B512" w14:textId="19B5E997" w:rsidR="007B4626" w:rsidRDefault="007B4626" w:rsidP="655B5197">
      <w:pPr>
        <w:pStyle w:val="Sinespaciado"/>
        <w:keepNext/>
        <w:keepLines/>
        <w:rPr>
          <w:lang w:val="es-ES"/>
        </w:rPr>
      </w:pPr>
    </w:p>
    <w:p w14:paraId="3C242644" w14:textId="615D4A7F" w:rsidR="78F2FCFC" w:rsidRDefault="78F2FCFC" w:rsidP="04E1DE63">
      <w:pPr>
        <w:keepNext/>
        <w:keepLines/>
        <w:jc w:val="both"/>
        <w:rPr>
          <w:rFonts w:ascii="Century Gothic" w:eastAsia="Century Gothic" w:hAnsi="Century Gothic" w:cs="Century Gothic"/>
          <w:sz w:val="20"/>
          <w:szCs w:val="20"/>
          <w:lang w:val="es-ES"/>
        </w:rPr>
      </w:pPr>
      <w:r w:rsidRPr="04E1DE63">
        <w:rPr>
          <w:rFonts w:ascii="Century Gothic" w:eastAsia="Century Gothic" w:hAnsi="Century Gothic" w:cs="Century Gothic"/>
          <w:sz w:val="20"/>
          <w:szCs w:val="20"/>
          <w:lang w:val="es-ES"/>
        </w:rPr>
        <w:t>La matriz de públicos y aliados contiene el directorio telefónico y otros medios de contacto a los que deberá acudir el operador logístico para el trámite de las cuñas, perifoneo y otros servicios de difusión que se requieran con los medios de comunicación.</w:t>
      </w:r>
    </w:p>
    <w:p w14:paraId="53AA4A06" w14:textId="2C5BEADD" w:rsidR="007B4626" w:rsidRDefault="0FC14C20" w:rsidP="655B5197">
      <w:pPr>
        <w:keepNext/>
        <w:keepLines/>
        <w:jc w:val="both"/>
        <w:rPr>
          <w:rFonts w:ascii="Century Gothic" w:eastAsia="Century Gothic" w:hAnsi="Century Gothic" w:cs="Century Gothic"/>
          <w:sz w:val="20"/>
          <w:szCs w:val="20"/>
          <w:lang w:val="es-ES"/>
        </w:rPr>
      </w:pPr>
      <w:r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La matriz de públicos y </w:t>
      </w:r>
      <w:r w:rsidR="44C5B122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aliados</w:t>
      </w:r>
      <w:r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agrupa y diferencia</w:t>
      </w:r>
      <w:r w:rsidR="70B6054B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a l</w:t>
      </w:r>
      <w:r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os actores sociales</w:t>
      </w:r>
      <w:r w:rsidR="4CB28506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que están o han estado presentes en el municipio</w:t>
      </w:r>
      <w:r w:rsidR="18859B09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, y que son importantes para las actividades de comunicación en cada una de </w:t>
      </w:r>
      <w:r w:rsidR="26B6A0A9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las</w:t>
      </w:r>
      <w:r w:rsidR="18859B09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etapas</w:t>
      </w:r>
      <w:r w:rsidR="44F7BA15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de la Operación Catastral.</w:t>
      </w:r>
      <w:r w:rsidR="18859B09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="2F52F50A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Además de</w:t>
      </w:r>
      <w:r w:rsidR="0E236216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identifica</w:t>
      </w:r>
      <w:r w:rsidR="0173CA1B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r</w:t>
      </w:r>
      <w:r w:rsidR="0E236216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los medios de contacto, </w:t>
      </w:r>
      <w:r w:rsidR="45E70846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se ha identificado </w:t>
      </w:r>
      <w:r w:rsidR="0E236216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el tipo de relación, el tipo de información que se intercambia con cada público, el estado de la relación, entre otras variables, desde un punto de vista comunicativo, con miras a </w:t>
      </w:r>
      <w:r w:rsidR="08B51969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fortalecer </w:t>
      </w:r>
      <w:r w:rsidR="0E236216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y</w:t>
      </w:r>
      <w:r w:rsidR="73F2FE6B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a</w:t>
      </w:r>
      <w:r w:rsidR="0E236216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 usar estratégicamente d</w:t>
      </w:r>
      <w:r w:rsidR="52D2128D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ichas relaciones</w:t>
      </w:r>
      <w:r w:rsidR="6BC74747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: </w:t>
      </w:r>
      <w:hyperlink r:id="rId15">
        <w:r w:rsidR="68DEC069" w:rsidRPr="04E1DE63">
          <w:rPr>
            <w:rStyle w:val="Hipervnculo"/>
            <w:rFonts w:ascii="Century Gothic" w:eastAsia="Century Gothic" w:hAnsi="Century Gothic" w:cs="Century Gothic"/>
            <w:sz w:val="20"/>
            <w:szCs w:val="20"/>
            <w:lang w:val="es-ES"/>
          </w:rPr>
          <w:t>Plantilla_directorio_matriz_actores_medios.xlsx</w:t>
        </w:r>
      </w:hyperlink>
    </w:p>
    <w:p w14:paraId="7764A7D7" w14:textId="461F4F00" w:rsidR="04E1DE63" w:rsidRDefault="04E1DE63" w:rsidP="04E1DE63">
      <w:pPr>
        <w:pStyle w:val="Ttulo2"/>
        <w:ind w:firstLine="708"/>
        <w:rPr>
          <w:rFonts w:ascii="Century Gothic" w:eastAsia="Century Gothic" w:hAnsi="Century Gothic" w:cs="Century Gothic"/>
          <w:b/>
          <w:bCs/>
          <w:sz w:val="22"/>
          <w:szCs w:val="22"/>
          <w:lang w:val="es-ES"/>
        </w:rPr>
      </w:pPr>
    </w:p>
    <w:p w14:paraId="33CE3DB8" w14:textId="0C0D0537" w:rsidR="007B4626" w:rsidRPr="00B46AC0" w:rsidRDefault="786A2ABF" w:rsidP="00B46AC0">
      <w:pPr>
        <w:pStyle w:val="Ttulo1"/>
        <w:tabs>
          <w:tab w:val="num" w:pos="360"/>
        </w:tabs>
        <w:spacing w:before="0" w:line="240" w:lineRule="auto"/>
        <w:jc w:val="both"/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</w:pPr>
      <w:bookmarkStart w:id="12" w:name="_Toc174692852"/>
      <w:r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4.</w:t>
      </w:r>
      <w:r w:rsidR="69938C65"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4</w:t>
      </w:r>
      <w:r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.</w:t>
      </w:r>
      <w:r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ab/>
      </w:r>
      <w:r w:rsidR="0F60A75A"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MENSAJES</w:t>
      </w:r>
      <w:bookmarkEnd w:id="12"/>
    </w:p>
    <w:p w14:paraId="1D1B951B" w14:textId="42F9636B" w:rsidR="593AE23F" w:rsidRDefault="593AE23F" w:rsidP="04E1DE63">
      <w:pPr>
        <w:pStyle w:val="Sinespaciado"/>
        <w:keepNext/>
        <w:keepLines/>
        <w:rPr>
          <w:rFonts w:ascii="Century Gothic" w:eastAsia="Century Gothic" w:hAnsi="Century Gothic" w:cs="Century Gothic"/>
          <w:lang w:val="es-ES"/>
        </w:rPr>
      </w:pPr>
    </w:p>
    <w:p w14:paraId="3A028611" w14:textId="54DDED93" w:rsidR="007B4626" w:rsidRDefault="0E5EC768" w:rsidP="04E1DE63">
      <w:pPr>
        <w:keepNext/>
        <w:keepLines/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sz w:val="20"/>
          <w:szCs w:val="20"/>
        </w:rPr>
        <w:t>L</w:t>
      </w:r>
      <w:r w:rsidR="0F4BE63B" w:rsidRPr="2A5E460B">
        <w:rPr>
          <w:rFonts w:ascii="Century Gothic" w:eastAsia="Century Gothic" w:hAnsi="Century Gothic" w:cs="Century Gothic"/>
          <w:sz w:val="20"/>
          <w:szCs w:val="20"/>
        </w:rPr>
        <w:t xml:space="preserve">os mensajes son aprobados por la líder del equipo de comunicaciones para </w:t>
      </w:r>
      <w:r w:rsidR="6156A96B" w:rsidRPr="2A5E460B">
        <w:rPr>
          <w:rFonts w:ascii="Century Gothic" w:eastAsia="Century Gothic" w:hAnsi="Century Gothic" w:cs="Century Gothic"/>
          <w:sz w:val="20"/>
          <w:szCs w:val="20"/>
        </w:rPr>
        <w:t>la operación del proceso de formación y/o actualización catastral</w:t>
      </w:r>
      <w:r w:rsidR="0F4BE63B" w:rsidRPr="2A5E460B">
        <w:rPr>
          <w:rFonts w:ascii="Century Gothic" w:eastAsia="Century Gothic" w:hAnsi="Century Gothic" w:cs="Century Gothic"/>
          <w:sz w:val="20"/>
          <w:szCs w:val="20"/>
        </w:rPr>
        <w:t xml:space="preserve"> y por la Oficina Asesora de Comunicaciones (OAC</w:t>
      </w:r>
      <w:r w:rsidR="75E197D0" w:rsidRPr="2A5E460B">
        <w:rPr>
          <w:rFonts w:ascii="Century Gothic" w:eastAsia="Century Gothic" w:hAnsi="Century Gothic" w:cs="Century Gothic"/>
          <w:sz w:val="20"/>
          <w:szCs w:val="20"/>
        </w:rPr>
        <w:t>)</w:t>
      </w:r>
      <w:r w:rsidR="1BCAFF63" w:rsidRPr="2A5E460B">
        <w:rPr>
          <w:rFonts w:ascii="Century Gothic" w:eastAsia="Century Gothic" w:hAnsi="Century Gothic" w:cs="Century Gothic"/>
          <w:sz w:val="20"/>
          <w:szCs w:val="20"/>
        </w:rPr>
        <w:t>, de la siguiente manera:</w:t>
      </w:r>
    </w:p>
    <w:p w14:paraId="1CF27462" w14:textId="79B62948" w:rsidR="29AB3170" w:rsidRDefault="29AB3170" w:rsidP="00E737DD">
      <w:pPr>
        <w:pStyle w:val="Prrafodelista"/>
        <w:keepNext/>
        <w:keepLines/>
        <w:numPr>
          <w:ilvl w:val="0"/>
          <w:numId w:val="7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34CD8D2D">
        <w:rPr>
          <w:rFonts w:ascii="Century Gothic" w:eastAsia="Century Gothic" w:hAnsi="Century Gothic" w:cs="Century Gothic"/>
          <w:sz w:val="20"/>
          <w:szCs w:val="20"/>
        </w:rPr>
        <w:t>La O</w:t>
      </w:r>
      <w:r w:rsidR="79BBCA60" w:rsidRPr="34CD8D2D">
        <w:rPr>
          <w:rFonts w:ascii="Century Gothic" w:eastAsia="Century Gothic" w:hAnsi="Century Gothic" w:cs="Century Gothic"/>
          <w:sz w:val="20"/>
          <w:szCs w:val="20"/>
        </w:rPr>
        <w:t>AC</w:t>
      </w:r>
      <w:r w:rsidRPr="34CD8D2D">
        <w:rPr>
          <w:rFonts w:ascii="Century Gothic" w:eastAsia="Century Gothic" w:hAnsi="Century Gothic" w:cs="Century Gothic"/>
          <w:sz w:val="20"/>
          <w:szCs w:val="20"/>
        </w:rPr>
        <w:t xml:space="preserve"> asigna a un profesional como enlace con el equipo de comunicaciones para la </w:t>
      </w:r>
      <w:r w:rsidR="7F561F05" w:rsidRPr="34CD8D2D">
        <w:rPr>
          <w:rFonts w:ascii="Century Gothic" w:eastAsia="Century Gothic" w:hAnsi="Century Gothic" w:cs="Century Gothic"/>
          <w:sz w:val="20"/>
          <w:szCs w:val="20"/>
        </w:rPr>
        <w:t>operación</w:t>
      </w:r>
      <w:r w:rsidRPr="34CD8D2D">
        <w:rPr>
          <w:rFonts w:ascii="Century Gothic" w:eastAsia="Century Gothic" w:hAnsi="Century Gothic" w:cs="Century Gothic"/>
          <w:sz w:val="20"/>
          <w:szCs w:val="20"/>
        </w:rPr>
        <w:t xml:space="preserve"> del proceso de formació</w:t>
      </w:r>
      <w:r w:rsidR="048CB7B7" w:rsidRPr="34CD8D2D">
        <w:rPr>
          <w:rFonts w:ascii="Century Gothic" w:eastAsia="Century Gothic" w:hAnsi="Century Gothic" w:cs="Century Gothic"/>
          <w:sz w:val="20"/>
          <w:szCs w:val="20"/>
        </w:rPr>
        <w:t>n y/o actualización catastral</w:t>
      </w:r>
      <w:r w:rsidR="519F6917" w:rsidRPr="34CD8D2D">
        <w:rPr>
          <w:rFonts w:ascii="Century Gothic" w:eastAsia="Century Gothic" w:hAnsi="Century Gothic" w:cs="Century Gothic"/>
          <w:sz w:val="20"/>
          <w:szCs w:val="20"/>
        </w:rPr>
        <w:t xml:space="preserve">, mediante Acta de reunión estableciendo la ruta de remisión y aprobación de los contenidos nuevos y distintos a los previamente aprobados. </w:t>
      </w:r>
    </w:p>
    <w:p w14:paraId="1A565708" w14:textId="1593B8BE" w:rsidR="783CBAEC" w:rsidRDefault="783CBAEC" w:rsidP="34CD8D2D">
      <w:pPr>
        <w:pStyle w:val="Prrafodelista"/>
        <w:keepNext/>
        <w:keepLines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1BA28ECB" w14:textId="79087F8C" w:rsidR="770F9892" w:rsidRDefault="770F9892" w:rsidP="00E737DD">
      <w:pPr>
        <w:pStyle w:val="Prrafodelista"/>
        <w:keepNext/>
        <w:keepLines/>
        <w:numPr>
          <w:ilvl w:val="0"/>
          <w:numId w:val="7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34CD8D2D">
        <w:rPr>
          <w:rFonts w:ascii="Century Gothic" w:eastAsia="Century Gothic" w:hAnsi="Century Gothic" w:cs="Century Gothic"/>
          <w:sz w:val="20"/>
          <w:szCs w:val="20"/>
        </w:rPr>
        <w:t>Cuando se deben definir mensajes con otras entidades, el enlace de la OAC facilita el acercamiento</w:t>
      </w:r>
      <w:r w:rsidR="51B97598" w:rsidRPr="34CD8D2D">
        <w:rPr>
          <w:rFonts w:ascii="Century Gothic" w:eastAsia="Century Gothic" w:hAnsi="Century Gothic" w:cs="Century Gothic"/>
          <w:sz w:val="20"/>
          <w:szCs w:val="20"/>
        </w:rPr>
        <w:t>, teniendo en cuenta que la Entidad asiste a escenarios de articulación con las demás entidades integrantes del C</w:t>
      </w:r>
      <w:r w:rsidR="25B03E91" w:rsidRPr="34CD8D2D">
        <w:rPr>
          <w:rFonts w:ascii="Century Gothic" w:eastAsia="Century Gothic" w:hAnsi="Century Gothic" w:cs="Century Gothic"/>
          <w:sz w:val="20"/>
          <w:szCs w:val="20"/>
        </w:rPr>
        <w:t>atastro Multipropósito</w:t>
      </w:r>
    </w:p>
    <w:p w14:paraId="71EF304D" w14:textId="7640C0F8" w:rsidR="34CD8D2D" w:rsidRDefault="34CD8D2D" w:rsidP="34CD8D2D">
      <w:pPr>
        <w:pStyle w:val="Prrafodelista"/>
        <w:keepNext/>
        <w:keepLines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01412392" w14:textId="6D3EDFA5" w:rsidR="770F9892" w:rsidRDefault="770F9892" w:rsidP="00E737DD">
      <w:pPr>
        <w:pStyle w:val="Prrafodelista"/>
        <w:keepNext/>
        <w:keepLines/>
        <w:numPr>
          <w:ilvl w:val="0"/>
          <w:numId w:val="7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04E1DE63">
        <w:rPr>
          <w:rFonts w:ascii="Century Gothic" w:eastAsia="Century Gothic" w:hAnsi="Century Gothic" w:cs="Century Gothic"/>
          <w:sz w:val="20"/>
          <w:szCs w:val="20"/>
        </w:rPr>
        <w:t xml:space="preserve">Cuando se deben definir mensajes con otros equipos dentro de la operación, se </w:t>
      </w:r>
      <w:r w:rsidR="2EEC79ED" w:rsidRPr="04E1DE63">
        <w:rPr>
          <w:rFonts w:ascii="Century Gothic" w:eastAsia="Century Gothic" w:hAnsi="Century Gothic" w:cs="Century Gothic"/>
          <w:sz w:val="20"/>
          <w:szCs w:val="20"/>
        </w:rPr>
        <w:t>realiza una reunión específica para ese propósito y se valida el mensaje con el enlace de la OAC.</w:t>
      </w:r>
    </w:p>
    <w:p w14:paraId="0FF972F3" w14:textId="61801779" w:rsidR="007B4626" w:rsidRPr="00B46AC0" w:rsidRDefault="00B46AC0" w:rsidP="00B46AC0">
      <w:pPr>
        <w:pStyle w:val="Ttulo1"/>
        <w:tabs>
          <w:tab w:val="num" w:pos="360"/>
        </w:tabs>
        <w:spacing w:before="0" w:line="240" w:lineRule="auto"/>
        <w:jc w:val="both"/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</w:pPr>
      <w:bookmarkStart w:id="13" w:name="_Toc174692853"/>
      <w:r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 xml:space="preserve">4.4.1 </w:t>
      </w:r>
      <w:r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MENSAJE PRINCIPAL</w:t>
      </w:r>
      <w:bookmarkEnd w:id="13"/>
    </w:p>
    <w:p w14:paraId="03D1D402" w14:textId="7FD731E4" w:rsidR="007B4626" w:rsidRDefault="007B4626" w:rsidP="593AE23F">
      <w:pPr>
        <w:pStyle w:val="Sinespaciado"/>
        <w:keepNext/>
        <w:keepLines/>
        <w:jc w:val="both"/>
        <w:rPr>
          <w:rFonts w:ascii="Century Gothic" w:eastAsia="Century Gothic" w:hAnsi="Century Gothic" w:cs="Century Gothic"/>
        </w:rPr>
      </w:pPr>
    </w:p>
    <w:p w14:paraId="04181092" w14:textId="6748E514" w:rsidR="2A3DF313" w:rsidRDefault="2A3DF313" w:rsidP="00E737DD">
      <w:pPr>
        <w:pStyle w:val="Prrafodelista"/>
        <w:keepNext/>
        <w:keepLines/>
        <w:numPr>
          <w:ilvl w:val="1"/>
          <w:numId w:val="19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5046ED37">
        <w:rPr>
          <w:rFonts w:ascii="Century Gothic" w:eastAsia="Century Gothic" w:hAnsi="Century Gothic" w:cs="Century Gothic"/>
          <w:sz w:val="20"/>
          <w:szCs w:val="20"/>
        </w:rPr>
        <w:t>El Catastro Multipropósito es una política pública con la que se busca</w:t>
      </w:r>
      <w:r w:rsidR="708A309E" w:rsidRPr="5046ED37">
        <w:rPr>
          <w:rFonts w:ascii="Century Gothic" w:eastAsia="Century Gothic" w:hAnsi="Century Gothic" w:cs="Century Gothic"/>
          <w:color w:val="333333"/>
          <w:sz w:val="18"/>
          <w:szCs w:val="18"/>
        </w:rPr>
        <w:t xml:space="preserve"> </w:t>
      </w:r>
      <w:r w:rsidR="708A309E" w:rsidRPr="5046ED37">
        <w:rPr>
          <w:rFonts w:ascii="Century Gothic" w:eastAsia="Century Gothic" w:hAnsi="Century Gothic" w:cs="Century Gothic"/>
          <w:sz w:val="20"/>
          <w:szCs w:val="20"/>
        </w:rPr>
        <w:t>actualizar el inventario catastral del país con información completa y confiable, que permita aportar información para la toma de decisiones en materia de ordenamiento territorial, desarrollo social y fortalecimiento de las capacidades territoriale</w:t>
      </w:r>
      <w:r w:rsidR="077F372F" w:rsidRPr="5046ED37">
        <w:rPr>
          <w:rFonts w:ascii="Century Gothic" w:eastAsia="Century Gothic" w:hAnsi="Century Gothic" w:cs="Century Gothic"/>
          <w:sz w:val="20"/>
          <w:szCs w:val="20"/>
        </w:rPr>
        <w:t>s.</w:t>
      </w:r>
    </w:p>
    <w:p w14:paraId="3DDC4AEF" w14:textId="47DABFDB" w:rsidR="417CD804" w:rsidRDefault="417CD804" w:rsidP="00E737DD">
      <w:pPr>
        <w:pStyle w:val="Prrafodelista"/>
        <w:keepNext/>
        <w:keepLines/>
        <w:numPr>
          <w:ilvl w:val="1"/>
          <w:numId w:val="19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5046ED37">
        <w:rPr>
          <w:rFonts w:ascii="Century Gothic" w:eastAsia="Century Gothic" w:hAnsi="Century Gothic" w:cs="Century Gothic"/>
          <w:sz w:val="20"/>
          <w:szCs w:val="20"/>
        </w:rPr>
        <w:t>El</w:t>
      </w:r>
      <w:r w:rsidR="78AFC3A9" w:rsidRPr="5046ED37">
        <w:rPr>
          <w:rFonts w:ascii="Century Gothic" w:eastAsia="Century Gothic" w:hAnsi="Century Gothic" w:cs="Century Gothic"/>
          <w:sz w:val="20"/>
          <w:szCs w:val="20"/>
        </w:rPr>
        <w:t xml:space="preserve"> proceso de formación y/o actualización catastral </w:t>
      </w:r>
      <w:r w:rsidR="3FD89B1E" w:rsidRPr="5046ED37">
        <w:rPr>
          <w:rFonts w:ascii="Century Gothic" w:eastAsia="Century Gothic" w:hAnsi="Century Gothic" w:cs="Century Gothic"/>
          <w:sz w:val="20"/>
          <w:szCs w:val="20"/>
        </w:rPr>
        <w:t>es un servicio público, gratuito, que no requiere intermediarios. Denuncia las irregularidades en nuestros canales de atención.</w:t>
      </w:r>
    </w:p>
    <w:p w14:paraId="6E48E538" w14:textId="53F8BA7D" w:rsidR="007B4626" w:rsidRDefault="13D4397C" w:rsidP="00E737DD">
      <w:pPr>
        <w:pStyle w:val="Prrafodelista"/>
        <w:keepNext/>
        <w:keepLines/>
        <w:numPr>
          <w:ilvl w:val="1"/>
          <w:numId w:val="19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sz w:val="20"/>
          <w:szCs w:val="20"/>
        </w:rPr>
        <w:t xml:space="preserve">La gestión catastral es un servicio público que sólo pueden </w:t>
      </w:r>
      <w:r w:rsidR="1FE9C0DE" w:rsidRPr="2A5E460B">
        <w:rPr>
          <w:rFonts w:ascii="Century Gothic" w:eastAsia="Century Gothic" w:hAnsi="Century Gothic" w:cs="Century Gothic"/>
          <w:sz w:val="20"/>
          <w:szCs w:val="20"/>
        </w:rPr>
        <w:t>prest</w:t>
      </w:r>
      <w:r w:rsidRPr="2A5E460B">
        <w:rPr>
          <w:rFonts w:ascii="Century Gothic" w:eastAsia="Century Gothic" w:hAnsi="Century Gothic" w:cs="Century Gothic"/>
          <w:sz w:val="20"/>
          <w:szCs w:val="20"/>
        </w:rPr>
        <w:t xml:space="preserve">ar los </w:t>
      </w:r>
      <w:r w:rsidR="283BBC3A" w:rsidRPr="2A5E460B">
        <w:rPr>
          <w:rFonts w:ascii="Century Gothic" w:eastAsia="Century Gothic" w:hAnsi="Century Gothic" w:cs="Century Gothic"/>
          <w:sz w:val="20"/>
          <w:szCs w:val="20"/>
        </w:rPr>
        <w:t>g</w:t>
      </w:r>
      <w:r w:rsidRPr="2A5E460B">
        <w:rPr>
          <w:rFonts w:ascii="Century Gothic" w:eastAsia="Century Gothic" w:hAnsi="Century Gothic" w:cs="Century Gothic"/>
          <w:sz w:val="20"/>
          <w:szCs w:val="20"/>
        </w:rPr>
        <w:t xml:space="preserve">estores catastrales </w:t>
      </w:r>
      <w:r w:rsidR="16B403BB" w:rsidRPr="2A5E460B">
        <w:rPr>
          <w:rFonts w:ascii="Century Gothic" w:eastAsia="Century Gothic" w:hAnsi="Century Gothic" w:cs="Century Gothic"/>
          <w:sz w:val="20"/>
          <w:szCs w:val="20"/>
        </w:rPr>
        <w:t>autorizados por la máxima autoridad catastral, que es el Instituto Geográfico Agustín Codazzi</w:t>
      </w:r>
      <w:r w:rsidR="137BA82F" w:rsidRPr="2A5E460B">
        <w:rPr>
          <w:rFonts w:ascii="Century Gothic" w:eastAsia="Century Gothic" w:hAnsi="Century Gothic" w:cs="Century Gothic"/>
          <w:sz w:val="20"/>
          <w:szCs w:val="20"/>
        </w:rPr>
        <w:t xml:space="preserve"> – </w:t>
      </w:r>
      <w:r w:rsidR="16B403BB" w:rsidRPr="2A5E460B">
        <w:rPr>
          <w:rFonts w:ascii="Century Gothic" w:eastAsia="Century Gothic" w:hAnsi="Century Gothic" w:cs="Century Gothic"/>
          <w:sz w:val="20"/>
          <w:szCs w:val="20"/>
        </w:rPr>
        <w:t>IGAC</w:t>
      </w:r>
      <w:r w:rsidR="137BA82F" w:rsidRPr="2A5E460B">
        <w:rPr>
          <w:rFonts w:ascii="Century Gothic" w:eastAsia="Century Gothic" w:hAnsi="Century Gothic" w:cs="Century Gothic"/>
          <w:sz w:val="20"/>
          <w:szCs w:val="20"/>
        </w:rPr>
        <w:t>, quien es a su vez gestor y operador catastral.</w:t>
      </w:r>
    </w:p>
    <w:p w14:paraId="0CE958EA" w14:textId="471C06D5" w:rsidR="2A5E460B" w:rsidRDefault="2A5E460B" w:rsidP="2A5E460B">
      <w:pPr>
        <w:keepNext/>
        <w:keepLines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7A8A6427" w14:textId="76A28537" w:rsidR="00B26AC8" w:rsidRDefault="00B26AC8" w:rsidP="2A5E460B">
      <w:pPr>
        <w:keepNext/>
        <w:keepLines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53DD98FF" w14:textId="53F2EFAB" w:rsidR="00115C84" w:rsidRDefault="00115C84" w:rsidP="2A5E460B">
      <w:pPr>
        <w:keepNext/>
        <w:keepLines/>
        <w:jc w:val="both"/>
        <w:rPr>
          <w:rFonts w:ascii="Century Gothic" w:eastAsia="Century Gothic" w:hAnsi="Century Gothic" w:cs="Century Gothic"/>
          <w:color w:val="2F5496" w:themeColor="accent1" w:themeShade="BF"/>
          <w:sz w:val="20"/>
          <w:szCs w:val="20"/>
        </w:rPr>
      </w:pPr>
    </w:p>
    <w:p w14:paraId="29E15E45" w14:textId="77777777" w:rsidR="00B46AC0" w:rsidRPr="00115C84" w:rsidRDefault="00B46AC0" w:rsidP="2A5E460B">
      <w:pPr>
        <w:keepNext/>
        <w:keepLines/>
        <w:jc w:val="both"/>
        <w:rPr>
          <w:rFonts w:ascii="Century Gothic" w:eastAsia="Century Gothic" w:hAnsi="Century Gothic" w:cs="Century Gothic"/>
          <w:color w:val="2F5496" w:themeColor="accent1" w:themeShade="BF"/>
          <w:sz w:val="20"/>
          <w:szCs w:val="20"/>
        </w:rPr>
      </w:pPr>
    </w:p>
    <w:p w14:paraId="7CBD771A" w14:textId="33EB7F91" w:rsidR="007B4626" w:rsidRPr="00B46AC0" w:rsidRDefault="00B46AC0" w:rsidP="00B46AC0">
      <w:pPr>
        <w:pStyle w:val="Ttulo1"/>
        <w:tabs>
          <w:tab w:val="num" w:pos="360"/>
        </w:tabs>
        <w:spacing w:before="0" w:line="240" w:lineRule="auto"/>
        <w:jc w:val="both"/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</w:pPr>
      <w:bookmarkStart w:id="14" w:name="_Toc174692854"/>
      <w:r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 xml:space="preserve">4.4.2 </w:t>
      </w:r>
      <w:r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MENSAJES COMPLEMENTARIOS</w:t>
      </w:r>
      <w:bookmarkEnd w:id="14"/>
    </w:p>
    <w:p w14:paraId="43AC6606" w14:textId="5DDC91B2" w:rsidR="007B4626" w:rsidRDefault="007B4626" w:rsidP="593AE23F">
      <w:pPr>
        <w:pStyle w:val="Sinespaciado"/>
        <w:keepNext/>
        <w:keepLines/>
        <w:jc w:val="both"/>
        <w:rPr>
          <w:rFonts w:ascii="Century Gothic" w:eastAsia="Century Gothic" w:hAnsi="Century Gothic" w:cs="Century Gothic"/>
        </w:rPr>
      </w:pPr>
    </w:p>
    <w:p w14:paraId="2E62E198" w14:textId="20DCB78D" w:rsidR="007B4626" w:rsidRDefault="4638C09E" w:rsidP="00E737DD">
      <w:pPr>
        <w:pStyle w:val="Prrafodelista"/>
        <w:keepNext/>
        <w:keepLines/>
        <w:numPr>
          <w:ilvl w:val="1"/>
          <w:numId w:val="25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593AE23F">
        <w:rPr>
          <w:rFonts w:ascii="Century Gothic" w:eastAsia="Century Gothic" w:hAnsi="Century Gothic" w:cs="Century Gothic"/>
          <w:sz w:val="20"/>
          <w:szCs w:val="20"/>
        </w:rPr>
        <w:t>El Catastro Multipro</w:t>
      </w:r>
      <w:r w:rsidR="78BFC51D" w:rsidRPr="593AE23F">
        <w:rPr>
          <w:rFonts w:ascii="Century Gothic" w:eastAsia="Century Gothic" w:hAnsi="Century Gothic" w:cs="Century Gothic"/>
          <w:sz w:val="20"/>
          <w:szCs w:val="20"/>
        </w:rPr>
        <w:t xml:space="preserve">pósito es una nueva forma de elaborar, administrar, </w:t>
      </w:r>
      <w:r w:rsidR="794B9C26" w:rsidRPr="6F57C48E">
        <w:rPr>
          <w:rFonts w:ascii="Century Gothic" w:eastAsia="Century Gothic" w:hAnsi="Century Gothic" w:cs="Century Gothic"/>
          <w:sz w:val="20"/>
          <w:szCs w:val="20"/>
        </w:rPr>
        <w:t>gestionar</w:t>
      </w:r>
      <w:r w:rsidR="78BFC51D" w:rsidRPr="593AE23F">
        <w:rPr>
          <w:rFonts w:ascii="Century Gothic" w:eastAsia="Century Gothic" w:hAnsi="Century Gothic" w:cs="Century Gothic"/>
          <w:sz w:val="20"/>
          <w:szCs w:val="20"/>
        </w:rPr>
        <w:t>, utilizar y difundir la información catastral.</w:t>
      </w:r>
    </w:p>
    <w:p w14:paraId="0E61F3D1" w14:textId="5B37E9F5" w:rsidR="007B4626" w:rsidRDefault="78BFC51D" w:rsidP="00E737DD">
      <w:pPr>
        <w:pStyle w:val="Prrafodelista"/>
        <w:keepNext/>
        <w:keepLines/>
        <w:numPr>
          <w:ilvl w:val="1"/>
          <w:numId w:val="25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593AE23F">
        <w:rPr>
          <w:rFonts w:ascii="Century Gothic" w:eastAsia="Century Gothic" w:hAnsi="Century Gothic" w:cs="Century Gothic"/>
          <w:sz w:val="20"/>
          <w:szCs w:val="20"/>
        </w:rPr>
        <w:t>El Catastro Multipropósito garantiza, a través de métodos colaborativos, la participación de comunidades urbanas, campesinas, indígenas y afrodescendientes.</w:t>
      </w:r>
    </w:p>
    <w:p w14:paraId="26C09832" w14:textId="20E59FCC" w:rsidR="007B4626" w:rsidRDefault="0E33E2F5" w:rsidP="00E737DD">
      <w:pPr>
        <w:pStyle w:val="Prrafodelista"/>
        <w:keepNext/>
        <w:keepLines/>
        <w:numPr>
          <w:ilvl w:val="1"/>
          <w:numId w:val="25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sz w:val="20"/>
          <w:szCs w:val="20"/>
        </w:rPr>
        <w:t>El Catastro Multipropósito es una herramienta para obtener información física, jurídica y económica de los predios del país</w:t>
      </w:r>
      <w:r w:rsidR="308B1766" w:rsidRPr="2A5E460B">
        <w:rPr>
          <w:rFonts w:ascii="Century Gothic" w:eastAsia="Century Gothic" w:hAnsi="Century Gothic" w:cs="Century Gothic"/>
          <w:sz w:val="20"/>
          <w:szCs w:val="20"/>
        </w:rPr>
        <w:t>.</w:t>
      </w:r>
    </w:p>
    <w:p w14:paraId="078C3870" w14:textId="43D5B27B" w:rsidR="007B4626" w:rsidRDefault="1346E957" w:rsidP="00E737DD">
      <w:pPr>
        <w:pStyle w:val="Prrafodelista"/>
        <w:keepNext/>
        <w:keepLines/>
        <w:numPr>
          <w:ilvl w:val="1"/>
          <w:numId w:val="25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sz w:val="20"/>
          <w:szCs w:val="20"/>
        </w:rPr>
        <w:t>Mediante los procesos de formación y/o actualización catastral con enfoque multipropósito se logra</w:t>
      </w:r>
      <w:r w:rsidR="53DC2F64" w:rsidRPr="2A5E460B">
        <w:rPr>
          <w:rFonts w:ascii="Century Gothic" w:eastAsia="Century Gothic" w:hAnsi="Century Gothic" w:cs="Century Gothic"/>
          <w:sz w:val="20"/>
          <w:szCs w:val="20"/>
        </w:rPr>
        <w:t xml:space="preserve"> conocer la situación real de los predios formales e informales.</w:t>
      </w:r>
    </w:p>
    <w:p w14:paraId="67001318" w14:textId="600ECCCF" w:rsidR="007B4626" w:rsidRDefault="53DC2F64" w:rsidP="00E737DD">
      <w:pPr>
        <w:pStyle w:val="Prrafodelista"/>
        <w:keepNext/>
        <w:keepLines/>
        <w:numPr>
          <w:ilvl w:val="1"/>
          <w:numId w:val="25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sz w:val="20"/>
          <w:szCs w:val="20"/>
        </w:rPr>
        <w:t>El Catastro Multipropósito contribuye a la creación de políticas públicas que promuevan el bienestar y el desarrollo sostenible de las comunidades.</w:t>
      </w:r>
    </w:p>
    <w:p w14:paraId="069D9CBB" w14:textId="6AA3C38B" w:rsidR="007B4626" w:rsidRDefault="53DC2F64" w:rsidP="00E737DD">
      <w:pPr>
        <w:pStyle w:val="Prrafodelista"/>
        <w:keepNext/>
        <w:keepLines/>
        <w:numPr>
          <w:ilvl w:val="1"/>
          <w:numId w:val="25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sz w:val="20"/>
          <w:szCs w:val="20"/>
        </w:rPr>
        <w:t>El Catastro Multipropósito aporta a la disminución de conflictos agrarios.</w:t>
      </w:r>
    </w:p>
    <w:p w14:paraId="431FD27A" w14:textId="507F1143" w:rsidR="007B4626" w:rsidRDefault="53DC2F64" w:rsidP="00E737DD">
      <w:pPr>
        <w:pStyle w:val="Prrafodelista"/>
        <w:keepNext/>
        <w:keepLines/>
        <w:numPr>
          <w:ilvl w:val="1"/>
          <w:numId w:val="25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sz w:val="20"/>
          <w:szCs w:val="20"/>
        </w:rPr>
        <w:t>El Catastro Multipropósito contribuye a la seguridad jurídica de los predios.</w:t>
      </w:r>
    </w:p>
    <w:p w14:paraId="360F53FD" w14:textId="0B42DF2C" w:rsidR="007B4626" w:rsidRDefault="53DC2F64" w:rsidP="00E737DD">
      <w:pPr>
        <w:pStyle w:val="Prrafodelista"/>
        <w:keepNext/>
        <w:keepLines/>
        <w:numPr>
          <w:ilvl w:val="1"/>
          <w:numId w:val="25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sz w:val="20"/>
          <w:szCs w:val="20"/>
        </w:rPr>
        <w:t>El Catastro Multipropósito aporta a la construcción de paz en los territorios, al reconocer y respetar los derechos de las distintas comunidades.</w:t>
      </w:r>
    </w:p>
    <w:p w14:paraId="1581B4AC" w14:textId="4EEF3517" w:rsidR="007B4626" w:rsidRDefault="53DC2F64" w:rsidP="00E737DD">
      <w:pPr>
        <w:pStyle w:val="Prrafodelista"/>
        <w:keepNext/>
        <w:keepLines/>
        <w:numPr>
          <w:ilvl w:val="1"/>
          <w:numId w:val="25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sz w:val="20"/>
          <w:szCs w:val="20"/>
        </w:rPr>
        <w:t>La información catastral contribuye al fortalecimiento de las finanzas municipales.</w:t>
      </w:r>
    </w:p>
    <w:p w14:paraId="79D3BDB2" w14:textId="736D92F0" w:rsidR="007B4626" w:rsidRDefault="02FF1295" w:rsidP="00E737DD">
      <w:pPr>
        <w:pStyle w:val="Prrafodelista"/>
        <w:keepNext/>
        <w:keepLines/>
        <w:numPr>
          <w:ilvl w:val="1"/>
          <w:numId w:val="25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sz w:val="20"/>
          <w:szCs w:val="20"/>
        </w:rPr>
        <w:t>El Instituto Geográfico Agustín Codazzi – IGAC no otorga títulos de propiedades o derechos sobre el predio, ni sanea vicios o propiedades.</w:t>
      </w:r>
    </w:p>
    <w:p w14:paraId="2020EB76" w14:textId="020C4657" w:rsidR="007B4626" w:rsidRDefault="02FF1295" w:rsidP="00E737DD">
      <w:pPr>
        <w:pStyle w:val="Prrafodelista"/>
        <w:keepNext/>
        <w:keepLines/>
        <w:numPr>
          <w:ilvl w:val="1"/>
          <w:numId w:val="25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sz w:val="20"/>
          <w:szCs w:val="20"/>
        </w:rPr>
        <w:t xml:space="preserve">El Catastro Multipropósito no </w:t>
      </w:r>
      <w:r w:rsidR="2EFA7750" w:rsidRPr="2A5E460B">
        <w:rPr>
          <w:rFonts w:ascii="Century Gothic" w:eastAsia="Century Gothic" w:hAnsi="Century Gothic" w:cs="Century Gothic"/>
          <w:sz w:val="20"/>
          <w:szCs w:val="20"/>
        </w:rPr>
        <w:t>realiza liquidación de impuesto predial. Esta labor es de la administración municipal que debe acogerse a los topes establecidos en la ley.</w:t>
      </w:r>
    </w:p>
    <w:p w14:paraId="33EFCE4D" w14:textId="003B4832" w:rsidR="007B4626" w:rsidRDefault="02FF1295" w:rsidP="00E737DD">
      <w:pPr>
        <w:pStyle w:val="Prrafodelista"/>
        <w:keepNext/>
        <w:keepLines/>
        <w:numPr>
          <w:ilvl w:val="1"/>
          <w:numId w:val="25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sz w:val="20"/>
          <w:szCs w:val="20"/>
        </w:rPr>
        <w:t xml:space="preserve">El Instituto Geográfico Agustín Codazzi – IGAC ni el Catastro Multipropósito vulneraran los derechos sobre el territorio. </w:t>
      </w:r>
      <w:r w:rsidR="478A00FF" w:rsidRPr="2A5E460B">
        <w:rPr>
          <w:rFonts w:ascii="Century Gothic" w:eastAsia="Century Gothic" w:hAnsi="Century Gothic" w:cs="Century Gothic"/>
          <w:sz w:val="20"/>
          <w:szCs w:val="20"/>
        </w:rPr>
        <w:t>Aportará al ordenamiento de sus usos, restricciones y responsabilidades</w:t>
      </w:r>
      <w:r w:rsidRPr="2A5E460B">
        <w:rPr>
          <w:rFonts w:ascii="Century Gothic" w:eastAsia="Century Gothic" w:hAnsi="Century Gothic" w:cs="Century Gothic"/>
          <w:sz w:val="20"/>
          <w:szCs w:val="20"/>
        </w:rPr>
        <w:t>.</w:t>
      </w:r>
    </w:p>
    <w:p w14:paraId="6993FC4D" w14:textId="77F46241" w:rsidR="007B4626" w:rsidRPr="00B46AC0" w:rsidRDefault="00B46AC0" w:rsidP="00B46AC0">
      <w:pPr>
        <w:pStyle w:val="Ttulo1"/>
        <w:tabs>
          <w:tab w:val="num" w:pos="360"/>
        </w:tabs>
        <w:spacing w:before="0" w:line="240" w:lineRule="auto"/>
        <w:jc w:val="both"/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</w:pPr>
      <w:bookmarkStart w:id="15" w:name="_Toc174692855"/>
      <w:r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4.4.3 MENSAJES SOBRE LAS COMPETENCIAS</w:t>
      </w:r>
      <w:bookmarkEnd w:id="15"/>
    </w:p>
    <w:p w14:paraId="147FB66B" w14:textId="5B0B12DC" w:rsidR="007B4626" w:rsidRDefault="007B4626" w:rsidP="655B5197">
      <w:pPr>
        <w:pStyle w:val="Sinespaciado"/>
        <w:keepNext/>
        <w:keepLines/>
      </w:pPr>
    </w:p>
    <w:p w14:paraId="39581D92" w14:textId="1F0D5822" w:rsidR="19F674CF" w:rsidRDefault="1A9B08E6" w:rsidP="00E737DD">
      <w:pPr>
        <w:pStyle w:val="Prrafodelista"/>
        <w:keepNext/>
        <w:keepLines/>
        <w:numPr>
          <w:ilvl w:val="1"/>
          <w:numId w:val="26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sz w:val="20"/>
          <w:szCs w:val="20"/>
        </w:rPr>
        <w:t>El Instituto Geográfico Agustín Codazzi – IGAC es el encargado de recolectar la información física, jurídica y económica de los predios.</w:t>
      </w:r>
    </w:p>
    <w:p w14:paraId="170F4FE3" w14:textId="7E463110" w:rsidR="007B4626" w:rsidRDefault="19F674CF" w:rsidP="00E737DD">
      <w:pPr>
        <w:pStyle w:val="Prrafodelista"/>
        <w:keepNext/>
        <w:keepLines/>
        <w:numPr>
          <w:ilvl w:val="1"/>
          <w:numId w:val="26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655B5197">
        <w:rPr>
          <w:rFonts w:ascii="Century Gothic" w:eastAsia="Century Gothic" w:hAnsi="Century Gothic" w:cs="Century Gothic"/>
          <w:sz w:val="20"/>
          <w:szCs w:val="20"/>
        </w:rPr>
        <w:t>La Agencia Nacional de Tierras – ANT es la entidad encargada de los procesos de formalización y acceso a tierras en las zonas rurales del país.</w:t>
      </w:r>
    </w:p>
    <w:p w14:paraId="4BE4E953" w14:textId="2C82DD12" w:rsidR="007B4626" w:rsidRDefault="19F674CF" w:rsidP="00E737DD">
      <w:pPr>
        <w:pStyle w:val="Prrafodelista"/>
        <w:keepNext/>
        <w:keepLines/>
        <w:numPr>
          <w:ilvl w:val="1"/>
          <w:numId w:val="26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655B5197">
        <w:rPr>
          <w:rFonts w:ascii="Century Gothic" w:eastAsia="Century Gothic" w:hAnsi="Century Gothic" w:cs="Century Gothic"/>
          <w:sz w:val="20"/>
          <w:szCs w:val="20"/>
        </w:rPr>
        <w:t>La Superintendencia de Notariado y Registro – SNR dispone el Sistema de Información Registral y los libros del antiguo sistema digitalizado.</w:t>
      </w:r>
    </w:p>
    <w:p w14:paraId="1DACDD96" w14:textId="36B358D6" w:rsidR="007B4626" w:rsidRDefault="19F674CF" w:rsidP="00E737DD">
      <w:pPr>
        <w:pStyle w:val="Prrafodelista"/>
        <w:keepNext/>
        <w:keepLines/>
        <w:numPr>
          <w:ilvl w:val="1"/>
          <w:numId w:val="26"/>
        </w:numPr>
        <w:jc w:val="both"/>
        <w:rPr>
          <w:rFonts w:eastAsiaTheme="minorEastAsia"/>
          <w:sz w:val="20"/>
          <w:szCs w:val="20"/>
        </w:rPr>
      </w:pPr>
      <w:r w:rsidRPr="04E1DE63">
        <w:rPr>
          <w:rFonts w:ascii="Century Gothic" w:eastAsia="Century Gothic" w:hAnsi="Century Gothic" w:cs="Century Gothic"/>
          <w:sz w:val="20"/>
          <w:szCs w:val="20"/>
        </w:rPr>
        <w:t xml:space="preserve">El Departamento Nacional de Planeación – DNP es el encargado de la articulación entre las entidades </w:t>
      </w:r>
      <w:r w:rsidR="11159CEE" w:rsidRPr="04E1DE63">
        <w:rPr>
          <w:rFonts w:ascii="Century Gothic" w:eastAsia="Century Gothic" w:hAnsi="Century Gothic" w:cs="Century Gothic"/>
          <w:sz w:val="20"/>
          <w:szCs w:val="20"/>
        </w:rPr>
        <w:t>que aportan a la implementación del catastro multipropósito.</w:t>
      </w:r>
    </w:p>
    <w:p w14:paraId="03C36274" w14:textId="471D07EF" w:rsidR="007B4626" w:rsidRDefault="1A9B08E6" w:rsidP="00E737DD">
      <w:pPr>
        <w:pStyle w:val="Prrafodelista"/>
        <w:keepNext/>
        <w:keepLines/>
        <w:numPr>
          <w:ilvl w:val="1"/>
          <w:numId w:val="26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sz w:val="20"/>
          <w:szCs w:val="20"/>
        </w:rPr>
        <w:t>Las administraciones municipales apoyan la estrategia de fortalecimiento y convocatoria</w:t>
      </w:r>
      <w:r w:rsidR="79C9ED6C" w:rsidRPr="2A5E460B">
        <w:rPr>
          <w:rFonts w:ascii="Century Gothic" w:eastAsia="Century Gothic" w:hAnsi="Century Gothic" w:cs="Century Gothic"/>
          <w:sz w:val="20"/>
          <w:szCs w:val="20"/>
        </w:rPr>
        <w:t xml:space="preserve">, </w:t>
      </w:r>
      <w:r w:rsidR="39C7CF69" w:rsidRPr="2A5E460B">
        <w:rPr>
          <w:rFonts w:ascii="Century Gothic" w:eastAsia="Century Gothic" w:hAnsi="Century Gothic" w:cs="Century Gothic"/>
          <w:sz w:val="20"/>
          <w:szCs w:val="20"/>
        </w:rPr>
        <w:t>difusión y garantías de participación de las comunidades.</w:t>
      </w:r>
    </w:p>
    <w:p w14:paraId="7F275430" w14:textId="2AF4F9AA" w:rsidR="007B4626" w:rsidRDefault="51A876A2" w:rsidP="00E737DD">
      <w:pPr>
        <w:pStyle w:val="Prrafodelista"/>
        <w:keepNext/>
        <w:keepLines/>
        <w:numPr>
          <w:ilvl w:val="1"/>
          <w:numId w:val="26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04E1DE63">
        <w:rPr>
          <w:rFonts w:ascii="Century Gothic" w:eastAsia="Century Gothic" w:hAnsi="Century Gothic" w:cs="Century Gothic"/>
          <w:sz w:val="20"/>
          <w:szCs w:val="20"/>
        </w:rPr>
        <w:t>El Instituto Geográfico Agustín Codazzi – IGAC produce el mapa oficial y la cartografía básica de Colombia.</w:t>
      </w:r>
    </w:p>
    <w:p w14:paraId="6409AC5E" w14:textId="4A79B167" w:rsidR="007B4626" w:rsidRDefault="51A876A2" w:rsidP="00E737DD">
      <w:pPr>
        <w:pStyle w:val="Prrafodelista"/>
        <w:keepNext/>
        <w:keepLines/>
        <w:numPr>
          <w:ilvl w:val="1"/>
          <w:numId w:val="26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655B5197">
        <w:rPr>
          <w:rFonts w:ascii="Century Gothic" w:eastAsia="Century Gothic" w:hAnsi="Century Gothic" w:cs="Century Gothic"/>
          <w:sz w:val="20"/>
          <w:szCs w:val="20"/>
        </w:rPr>
        <w:t>El Instituto Geográfico Agustín Codazzi – IGAC adelanta investigaciones geográficas como apoyo al desarrollo territorial.</w:t>
      </w:r>
    </w:p>
    <w:p w14:paraId="032D5087" w14:textId="751C3070" w:rsidR="007B4626" w:rsidRDefault="51A876A2" w:rsidP="00E737DD">
      <w:pPr>
        <w:pStyle w:val="Prrafodelista"/>
        <w:keepNext/>
        <w:keepLines/>
        <w:numPr>
          <w:ilvl w:val="1"/>
          <w:numId w:val="26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655B5197">
        <w:rPr>
          <w:rFonts w:ascii="Century Gothic" w:eastAsia="Century Gothic" w:hAnsi="Century Gothic" w:cs="Century Gothic"/>
          <w:sz w:val="20"/>
          <w:szCs w:val="20"/>
        </w:rPr>
        <w:t>El Instituto Geográfico Agustín Codazzi – IGAC adelanta la política pública de Catastro Multipropósito.</w:t>
      </w:r>
    </w:p>
    <w:p w14:paraId="7DDCD649" w14:textId="728926B9" w:rsidR="007B4626" w:rsidRDefault="51A876A2" w:rsidP="00E737DD">
      <w:pPr>
        <w:pStyle w:val="Prrafodelista"/>
        <w:keepNext/>
        <w:keepLines/>
        <w:numPr>
          <w:ilvl w:val="1"/>
          <w:numId w:val="26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655B5197">
        <w:rPr>
          <w:rFonts w:ascii="Century Gothic" w:eastAsia="Century Gothic" w:hAnsi="Century Gothic" w:cs="Century Gothic"/>
          <w:sz w:val="20"/>
          <w:szCs w:val="20"/>
        </w:rPr>
        <w:t>El Instituto Geográfico Agustín Codazzi – IGAC coordina la Infraestructura Colombiana de Datos Espaciales – ICDE.</w:t>
      </w:r>
    </w:p>
    <w:p w14:paraId="081BDFFE" w14:textId="0EB6DBD6" w:rsidR="007B4626" w:rsidRDefault="7654CCAD" w:rsidP="00E737DD">
      <w:pPr>
        <w:pStyle w:val="Prrafodelista"/>
        <w:keepNext/>
        <w:keepLines/>
        <w:numPr>
          <w:ilvl w:val="1"/>
          <w:numId w:val="26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sz w:val="20"/>
          <w:szCs w:val="20"/>
        </w:rPr>
        <w:t xml:space="preserve">El Instituto Geográfico Agustín Codazzi – IGAC capacita y forma </w:t>
      </w:r>
      <w:r w:rsidR="5BF06796" w:rsidRPr="2A5E460B">
        <w:rPr>
          <w:rFonts w:ascii="Century Gothic" w:eastAsia="Century Gothic" w:hAnsi="Century Gothic" w:cs="Century Gothic"/>
          <w:sz w:val="20"/>
          <w:szCs w:val="20"/>
        </w:rPr>
        <w:t xml:space="preserve">a </w:t>
      </w:r>
      <w:r w:rsidRPr="2A5E460B">
        <w:rPr>
          <w:rFonts w:ascii="Century Gothic" w:eastAsia="Century Gothic" w:hAnsi="Century Gothic" w:cs="Century Gothic"/>
          <w:sz w:val="20"/>
          <w:szCs w:val="20"/>
        </w:rPr>
        <w:t>profesionales en tecnologías de información geográfica.</w:t>
      </w:r>
    </w:p>
    <w:p w14:paraId="5E4D014E" w14:textId="67834E63" w:rsidR="007B4626" w:rsidRDefault="51A876A2" w:rsidP="00E737DD">
      <w:pPr>
        <w:pStyle w:val="Prrafodelista"/>
        <w:keepNext/>
        <w:keepLines/>
        <w:numPr>
          <w:ilvl w:val="1"/>
          <w:numId w:val="27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655B5197">
        <w:rPr>
          <w:rFonts w:ascii="Century Gothic" w:eastAsia="Century Gothic" w:hAnsi="Century Gothic" w:cs="Century Gothic"/>
          <w:sz w:val="20"/>
          <w:szCs w:val="20"/>
        </w:rPr>
        <w:t>El Instituto Geográfico Agustín Codazzi – IGAC realiza el inventario de las características de los suelos.</w:t>
      </w:r>
    </w:p>
    <w:p w14:paraId="40112E38" w14:textId="0877A6F6" w:rsidR="007B4626" w:rsidRPr="00115C84" w:rsidRDefault="007B4626" w:rsidP="655B5197">
      <w:pPr>
        <w:pStyle w:val="Prrafodelista"/>
        <w:keepNext/>
        <w:keepLines/>
        <w:ind w:left="1440"/>
        <w:jc w:val="both"/>
        <w:rPr>
          <w:rFonts w:ascii="Century Gothic" w:eastAsia="Century Gothic" w:hAnsi="Century Gothic" w:cs="Century Gothic"/>
          <w:color w:val="2F5496" w:themeColor="accent1" w:themeShade="BF"/>
          <w:sz w:val="20"/>
          <w:szCs w:val="20"/>
        </w:rPr>
      </w:pPr>
    </w:p>
    <w:p w14:paraId="11E9EDFA" w14:textId="290A20DA" w:rsidR="00D55E30" w:rsidRPr="00B46AC0" w:rsidRDefault="00D55E30" w:rsidP="00B46AC0">
      <w:pPr>
        <w:pStyle w:val="Ttulo1"/>
        <w:tabs>
          <w:tab w:val="num" w:pos="360"/>
        </w:tabs>
        <w:spacing w:before="0" w:line="240" w:lineRule="auto"/>
        <w:jc w:val="both"/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</w:pPr>
      <w:bookmarkStart w:id="16" w:name="_Toc174692856"/>
      <w:r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4.4.</w:t>
      </w:r>
      <w:r w:rsidR="00B46AC0"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4 MENSAJES COMPONENTE AMBIENTAL</w:t>
      </w:r>
      <w:bookmarkEnd w:id="16"/>
    </w:p>
    <w:p w14:paraId="2685827B" w14:textId="6E10D762" w:rsidR="007B4626" w:rsidRDefault="007B4626" w:rsidP="655B5197">
      <w:pPr>
        <w:pStyle w:val="Sinespaciado"/>
        <w:keepNext/>
        <w:keepLines/>
      </w:pPr>
    </w:p>
    <w:p w14:paraId="4FC14CFB" w14:textId="52EBBFA5" w:rsidR="007B4626" w:rsidRDefault="2AA7B240" w:rsidP="04E1DE63">
      <w:pPr>
        <w:keepNext/>
        <w:keepLines/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sz w:val="20"/>
          <w:szCs w:val="20"/>
        </w:rPr>
        <w:t>Los mensajes del componente ambiental los aprueban los profesionales de acompañamiento ambiental de la Subdirección de Proyectos y se revisan en mesas técnicas o reuniones citadas para ello, con las entidades que, por su misionalidad en el componente ambiental, tengan relevancia para el desarrollo de la Operación de actualización catastral con enfoque multipropósito -OACM-. Se listan los mensaj</w:t>
      </w:r>
      <w:r w:rsidR="128928FB" w:rsidRPr="2A5E460B">
        <w:rPr>
          <w:rFonts w:ascii="Century Gothic" w:eastAsia="Century Gothic" w:hAnsi="Century Gothic" w:cs="Century Gothic"/>
          <w:sz w:val="20"/>
          <w:szCs w:val="20"/>
        </w:rPr>
        <w:t>es aprobados por Parques Nacionales Naturales.</w:t>
      </w:r>
    </w:p>
    <w:p w14:paraId="1DD24DA0" w14:textId="4D0B4ED0" w:rsidR="128928FB" w:rsidRDefault="128928FB" w:rsidP="2A5E460B">
      <w:pPr>
        <w:keepNext/>
        <w:keepLines/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sz w:val="20"/>
          <w:szCs w:val="20"/>
        </w:rPr>
        <w:t xml:space="preserve">El Instituto Geográfico Agustín Codazzi no tiene competencia en la gestión y resolución de conflictos socioambientales, siendo </w:t>
      </w:r>
      <w:r w:rsidR="72164512" w:rsidRPr="2A5E460B">
        <w:rPr>
          <w:rFonts w:ascii="Century Gothic" w:eastAsia="Century Gothic" w:hAnsi="Century Gothic" w:cs="Century Gothic"/>
          <w:sz w:val="20"/>
          <w:szCs w:val="20"/>
        </w:rPr>
        <w:t>esta competencia</w:t>
      </w:r>
      <w:r w:rsidRPr="2A5E460B">
        <w:rPr>
          <w:rFonts w:ascii="Century Gothic" w:eastAsia="Century Gothic" w:hAnsi="Century Gothic" w:cs="Century Gothic"/>
          <w:sz w:val="20"/>
          <w:szCs w:val="20"/>
        </w:rPr>
        <w:t xml:space="preserve"> del Sistema Nacional Ambiental y </w:t>
      </w:r>
      <w:r w:rsidR="240BE7A0" w:rsidRPr="2A5E460B">
        <w:rPr>
          <w:rFonts w:ascii="Century Gothic" w:eastAsia="Century Gothic" w:hAnsi="Century Gothic" w:cs="Century Gothic"/>
          <w:sz w:val="20"/>
          <w:szCs w:val="20"/>
        </w:rPr>
        <w:t xml:space="preserve">demás sectores a quienes </w:t>
      </w:r>
      <w:r w:rsidR="257B23DC" w:rsidRPr="2A5E460B">
        <w:rPr>
          <w:rFonts w:ascii="Century Gothic" w:eastAsia="Century Gothic" w:hAnsi="Century Gothic" w:cs="Century Gothic"/>
          <w:sz w:val="20"/>
          <w:szCs w:val="20"/>
        </w:rPr>
        <w:t>corresponda.</w:t>
      </w:r>
    </w:p>
    <w:p w14:paraId="61067D7C" w14:textId="0EE3D0F9" w:rsidR="007B4626" w:rsidRDefault="007B4626" w:rsidP="6F57C48E">
      <w:pPr>
        <w:pStyle w:val="Prrafodelista"/>
        <w:keepNext/>
        <w:keepLines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5086978A" w14:textId="2EFA87D7" w:rsidR="007B4626" w:rsidRDefault="4C001A7B" w:rsidP="00E737DD">
      <w:pPr>
        <w:pStyle w:val="Prrafodelista"/>
        <w:keepNext/>
        <w:keepLines/>
        <w:numPr>
          <w:ilvl w:val="1"/>
          <w:numId w:val="28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sz w:val="20"/>
          <w:szCs w:val="20"/>
        </w:rPr>
        <w:t>Mediante el Catastro Multipropósito, se obtiene información base para la gestión de conflictos socio ambientales, que surgen de las problemáticas asociadas al uso del suelo, la tenencia de la tierra y el acceso a recursos naturales</w:t>
      </w:r>
      <w:r w:rsidR="0D04652E" w:rsidRPr="2A5E460B">
        <w:rPr>
          <w:rFonts w:ascii="Century Gothic" w:eastAsia="Century Gothic" w:hAnsi="Century Gothic" w:cs="Century Gothic"/>
          <w:sz w:val="20"/>
          <w:szCs w:val="20"/>
        </w:rPr>
        <w:t>.</w:t>
      </w:r>
    </w:p>
    <w:p w14:paraId="0D27BA77" w14:textId="248675FE" w:rsidR="0BFD3040" w:rsidRDefault="0BFD3040" w:rsidP="00E737DD">
      <w:pPr>
        <w:pStyle w:val="Prrafodelista"/>
        <w:keepNext/>
        <w:keepLines/>
        <w:numPr>
          <w:ilvl w:val="1"/>
          <w:numId w:val="28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04E1DE63">
        <w:rPr>
          <w:rFonts w:ascii="Century Gothic" w:eastAsia="Century Gothic" w:hAnsi="Century Gothic" w:cs="Century Gothic"/>
          <w:sz w:val="20"/>
          <w:szCs w:val="20"/>
        </w:rPr>
        <w:t>La gestión de conflictos socio ambientales es competencia de las entidades que hace</w:t>
      </w:r>
      <w:r w:rsidR="2F9A355A" w:rsidRPr="04E1DE63">
        <w:rPr>
          <w:rFonts w:ascii="Century Gothic" w:eastAsia="Century Gothic" w:hAnsi="Century Gothic" w:cs="Century Gothic"/>
          <w:sz w:val="20"/>
          <w:szCs w:val="20"/>
        </w:rPr>
        <w:t>n</w:t>
      </w:r>
      <w:r w:rsidRPr="04E1DE63">
        <w:rPr>
          <w:rFonts w:ascii="Century Gothic" w:eastAsia="Century Gothic" w:hAnsi="Century Gothic" w:cs="Century Gothic"/>
          <w:sz w:val="20"/>
          <w:szCs w:val="20"/>
        </w:rPr>
        <w:t xml:space="preserve"> parte del Sistema Nacional Ambiental</w:t>
      </w:r>
      <w:r w:rsidR="6715C397" w:rsidRPr="04E1DE63">
        <w:rPr>
          <w:rFonts w:ascii="Century Gothic" w:eastAsia="Century Gothic" w:hAnsi="Century Gothic" w:cs="Century Gothic"/>
          <w:sz w:val="20"/>
          <w:szCs w:val="20"/>
        </w:rPr>
        <w:t xml:space="preserve"> y el sector competente</w:t>
      </w:r>
      <w:r w:rsidRPr="04E1DE63">
        <w:rPr>
          <w:rFonts w:ascii="Century Gothic" w:eastAsia="Century Gothic" w:hAnsi="Century Gothic" w:cs="Century Gothic"/>
          <w:sz w:val="20"/>
          <w:szCs w:val="20"/>
        </w:rPr>
        <w:t xml:space="preserve">, </w:t>
      </w:r>
      <w:r w:rsidR="47D7EDCF" w:rsidRPr="04E1DE63">
        <w:rPr>
          <w:rFonts w:ascii="Century Gothic" w:eastAsia="Century Gothic" w:hAnsi="Century Gothic" w:cs="Century Gothic"/>
          <w:sz w:val="20"/>
          <w:szCs w:val="20"/>
        </w:rPr>
        <w:t xml:space="preserve">por lo tanto, no es parte de la misionalidad del </w:t>
      </w:r>
      <w:r w:rsidR="51D38405" w:rsidRPr="04E1DE63">
        <w:rPr>
          <w:rFonts w:ascii="Century Gothic" w:eastAsia="Century Gothic" w:hAnsi="Century Gothic" w:cs="Century Gothic"/>
          <w:sz w:val="20"/>
          <w:szCs w:val="20"/>
        </w:rPr>
        <w:t>Instituto</w:t>
      </w:r>
      <w:r w:rsidR="3A1C4D2E" w:rsidRPr="04E1DE63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="39386027" w:rsidRPr="04E1DE63">
        <w:rPr>
          <w:rFonts w:ascii="Century Gothic" w:eastAsia="Century Gothic" w:hAnsi="Century Gothic" w:cs="Century Gothic"/>
          <w:sz w:val="20"/>
          <w:szCs w:val="20"/>
        </w:rPr>
        <w:t>Geográfico</w:t>
      </w:r>
      <w:r w:rsidR="4CC438AB" w:rsidRPr="04E1DE63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="47D7EDCF" w:rsidRPr="04E1DE63">
        <w:rPr>
          <w:rFonts w:ascii="Century Gothic" w:eastAsia="Century Gothic" w:hAnsi="Century Gothic" w:cs="Century Gothic"/>
          <w:sz w:val="20"/>
          <w:szCs w:val="20"/>
        </w:rPr>
        <w:t>A</w:t>
      </w:r>
      <w:r w:rsidR="49195B9C" w:rsidRPr="04E1DE63">
        <w:rPr>
          <w:rFonts w:ascii="Century Gothic" w:eastAsia="Century Gothic" w:hAnsi="Century Gothic" w:cs="Century Gothic"/>
          <w:sz w:val="20"/>
          <w:szCs w:val="20"/>
        </w:rPr>
        <w:t xml:space="preserve">gustín </w:t>
      </w:r>
      <w:r w:rsidR="47D7EDCF" w:rsidRPr="04E1DE63">
        <w:rPr>
          <w:rFonts w:ascii="Century Gothic" w:eastAsia="Century Gothic" w:hAnsi="Century Gothic" w:cs="Century Gothic"/>
          <w:sz w:val="20"/>
          <w:szCs w:val="20"/>
        </w:rPr>
        <w:t>C</w:t>
      </w:r>
      <w:r w:rsidR="77611D8A" w:rsidRPr="04E1DE63">
        <w:rPr>
          <w:rFonts w:ascii="Century Gothic" w:eastAsia="Century Gothic" w:hAnsi="Century Gothic" w:cs="Century Gothic"/>
          <w:sz w:val="20"/>
          <w:szCs w:val="20"/>
        </w:rPr>
        <w:t>odazzi - IGAC</w:t>
      </w:r>
      <w:r w:rsidR="59440275" w:rsidRPr="04E1DE63">
        <w:rPr>
          <w:rFonts w:ascii="Century Gothic" w:eastAsia="Century Gothic" w:hAnsi="Century Gothic" w:cs="Century Gothic"/>
          <w:sz w:val="20"/>
          <w:szCs w:val="20"/>
        </w:rPr>
        <w:t>.</w:t>
      </w:r>
    </w:p>
    <w:p w14:paraId="01AA9D8A" w14:textId="60670C3A" w:rsidR="007B4626" w:rsidRDefault="5EF42F8D" w:rsidP="00E737DD">
      <w:pPr>
        <w:pStyle w:val="Prrafodelista"/>
        <w:keepNext/>
        <w:keepLines/>
        <w:numPr>
          <w:ilvl w:val="1"/>
          <w:numId w:val="28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bookmarkStart w:id="17" w:name="_Int_R6WkjLJ0"/>
      <w:r w:rsidRPr="2A5E460B">
        <w:rPr>
          <w:rFonts w:ascii="Century Gothic" w:eastAsia="Century Gothic" w:hAnsi="Century Gothic" w:cs="Century Gothic"/>
          <w:sz w:val="20"/>
          <w:szCs w:val="20"/>
        </w:rPr>
        <w:t>El Catastro Multipropósito brinda información relevante para la gestión del territorio con miras a fortalecer la toma de decisiones para lograr procesos de desarrollo sostenible y minimizar las condiciones de vulnerabilidad en los contextos locales, regionales y nacionales.</w:t>
      </w:r>
      <w:bookmarkEnd w:id="17"/>
    </w:p>
    <w:p w14:paraId="2BF83E25" w14:textId="008EF877" w:rsidR="007B4626" w:rsidRDefault="54B9869F" w:rsidP="00E737DD">
      <w:pPr>
        <w:pStyle w:val="Prrafodelista"/>
        <w:keepNext/>
        <w:keepLines/>
        <w:numPr>
          <w:ilvl w:val="1"/>
          <w:numId w:val="28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655B5197">
        <w:rPr>
          <w:rFonts w:ascii="Century Gothic" w:eastAsia="Century Gothic" w:hAnsi="Century Gothic" w:cs="Century Gothic"/>
          <w:sz w:val="20"/>
          <w:szCs w:val="20"/>
        </w:rPr>
        <w:t xml:space="preserve">El Catastro </w:t>
      </w:r>
      <w:r w:rsidR="6AA45CE4" w:rsidRPr="6F57C48E">
        <w:rPr>
          <w:rFonts w:ascii="Century Gothic" w:eastAsia="Century Gothic" w:hAnsi="Century Gothic" w:cs="Century Gothic"/>
          <w:sz w:val="20"/>
          <w:szCs w:val="20"/>
        </w:rPr>
        <w:t>M</w:t>
      </w:r>
      <w:r w:rsidR="251B2211" w:rsidRPr="6F57C48E">
        <w:rPr>
          <w:rFonts w:ascii="Century Gothic" w:eastAsia="Century Gothic" w:hAnsi="Century Gothic" w:cs="Century Gothic"/>
          <w:sz w:val="20"/>
          <w:szCs w:val="20"/>
        </w:rPr>
        <w:t>ultipropósito</w:t>
      </w:r>
      <w:r w:rsidRPr="655B5197">
        <w:rPr>
          <w:rFonts w:ascii="Century Gothic" w:eastAsia="Century Gothic" w:hAnsi="Century Gothic" w:cs="Century Gothic"/>
          <w:sz w:val="20"/>
          <w:szCs w:val="20"/>
        </w:rPr>
        <w:t xml:space="preserve"> brindará información predial que es interoperable y podrá integrarse con otras fuentes de </w:t>
      </w:r>
      <w:r w:rsidR="45959C6C" w:rsidRPr="655B5197">
        <w:rPr>
          <w:rFonts w:ascii="Century Gothic" w:eastAsia="Century Gothic" w:hAnsi="Century Gothic" w:cs="Century Gothic"/>
          <w:sz w:val="20"/>
          <w:szCs w:val="20"/>
        </w:rPr>
        <w:t>d</w:t>
      </w:r>
      <w:r w:rsidRPr="655B5197">
        <w:rPr>
          <w:rFonts w:ascii="Century Gothic" w:eastAsia="Century Gothic" w:hAnsi="Century Gothic" w:cs="Century Gothic"/>
          <w:sz w:val="20"/>
          <w:szCs w:val="20"/>
        </w:rPr>
        <w:t>atos geográficos, incluidos los del sector ambiente y gestión del riesgo, la in</w:t>
      </w:r>
      <w:r w:rsidR="43F92DB0" w:rsidRPr="655B5197">
        <w:rPr>
          <w:rFonts w:ascii="Century Gothic" w:eastAsia="Century Gothic" w:hAnsi="Century Gothic" w:cs="Century Gothic"/>
          <w:sz w:val="20"/>
          <w:szCs w:val="20"/>
        </w:rPr>
        <w:t>corporación de dicha informaci</w:t>
      </w:r>
      <w:r w:rsidR="66082BD7" w:rsidRPr="655B5197">
        <w:rPr>
          <w:rFonts w:ascii="Century Gothic" w:eastAsia="Century Gothic" w:hAnsi="Century Gothic" w:cs="Century Gothic"/>
          <w:sz w:val="20"/>
          <w:szCs w:val="20"/>
        </w:rPr>
        <w:t xml:space="preserve">ón será útil para la toma de </w:t>
      </w:r>
      <w:r w:rsidR="0B6A87B0" w:rsidRPr="655B5197">
        <w:rPr>
          <w:rFonts w:ascii="Century Gothic" w:eastAsia="Century Gothic" w:hAnsi="Century Gothic" w:cs="Century Gothic"/>
          <w:sz w:val="20"/>
          <w:szCs w:val="20"/>
        </w:rPr>
        <w:t>decisiones</w:t>
      </w:r>
      <w:r w:rsidR="66082BD7" w:rsidRPr="655B5197">
        <w:rPr>
          <w:rFonts w:ascii="Century Gothic" w:eastAsia="Century Gothic" w:hAnsi="Century Gothic" w:cs="Century Gothic"/>
          <w:sz w:val="20"/>
          <w:szCs w:val="20"/>
        </w:rPr>
        <w:t xml:space="preserve"> desde la gestión pública</w:t>
      </w:r>
      <w:r w:rsidR="02541B41" w:rsidRPr="655B5197">
        <w:rPr>
          <w:rFonts w:ascii="Century Gothic" w:eastAsia="Century Gothic" w:hAnsi="Century Gothic" w:cs="Century Gothic"/>
          <w:sz w:val="20"/>
          <w:szCs w:val="20"/>
        </w:rPr>
        <w:t>.</w:t>
      </w:r>
    </w:p>
    <w:p w14:paraId="06C888AC" w14:textId="6D5EE6F0" w:rsidR="007B4626" w:rsidRDefault="02541B41" w:rsidP="00E737DD">
      <w:pPr>
        <w:pStyle w:val="Prrafodelista"/>
        <w:keepNext/>
        <w:keepLines/>
        <w:numPr>
          <w:ilvl w:val="1"/>
          <w:numId w:val="28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655B5197">
        <w:rPr>
          <w:rFonts w:ascii="Century Gothic" w:eastAsia="Century Gothic" w:hAnsi="Century Gothic" w:cs="Century Gothic"/>
          <w:sz w:val="20"/>
          <w:szCs w:val="20"/>
        </w:rPr>
        <w:t>Con la información predial, se facilitará la focalización de acciones y/o intervenciones en el marco de la implementación de las políticas, planes, y proyectos ambientales y de gestión del riesgo de desastres.</w:t>
      </w:r>
    </w:p>
    <w:p w14:paraId="72E26731" w14:textId="757CD7CA" w:rsidR="007B4626" w:rsidRDefault="0FB6B85A" w:rsidP="00E737DD">
      <w:pPr>
        <w:pStyle w:val="Prrafodelista"/>
        <w:keepNext/>
        <w:keepLines/>
        <w:numPr>
          <w:ilvl w:val="1"/>
          <w:numId w:val="28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194505FA">
        <w:rPr>
          <w:rFonts w:ascii="Century Gothic" w:eastAsia="Century Gothic" w:hAnsi="Century Gothic" w:cs="Century Gothic"/>
          <w:sz w:val="20"/>
          <w:szCs w:val="20"/>
        </w:rPr>
        <w:t>Por medio de la integración de la información catastral y el Sistema de Información Ambiental de Colombia – SIAC, se construye un insumo para la toma de decisiones de uso y manejo del suelo y de los recursos naturales.</w:t>
      </w:r>
    </w:p>
    <w:p w14:paraId="47A8D6C4" w14:textId="38D25774" w:rsidR="6623EC4B" w:rsidRDefault="7740ACAF" w:rsidP="00E737DD">
      <w:pPr>
        <w:pStyle w:val="Prrafodelista"/>
        <w:keepNext/>
        <w:keepLines/>
        <w:numPr>
          <w:ilvl w:val="1"/>
          <w:numId w:val="28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sz w:val="20"/>
          <w:szCs w:val="20"/>
        </w:rPr>
        <w:t>El Instituto Geográfico Agustín Codazzi – IGAC, no determina las zonas protegidas por variantes ambientales, zonas de riesgo ni usos del suelo.</w:t>
      </w:r>
    </w:p>
    <w:p w14:paraId="70E24957" w14:textId="7A486E1C" w:rsidR="007B4626" w:rsidRDefault="007B4626" w:rsidP="655B5197">
      <w:pPr>
        <w:pStyle w:val="Prrafodelista"/>
        <w:keepNext/>
        <w:keepLines/>
        <w:ind w:left="1440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6A53C601" w14:textId="4F1E4ACD" w:rsidR="007B4626" w:rsidRPr="00B46AC0" w:rsidRDefault="00B46AC0" w:rsidP="00B46AC0">
      <w:pPr>
        <w:pStyle w:val="Ttulo1"/>
        <w:tabs>
          <w:tab w:val="num" w:pos="360"/>
        </w:tabs>
        <w:spacing w:before="0" w:line="240" w:lineRule="auto"/>
        <w:jc w:val="both"/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</w:pPr>
      <w:bookmarkStart w:id="18" w:name="_Toc174692857"/>
      <w:r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4.4.5 MENSAJES DE TIPO FISCAL</w:t>
      </w:r>
      <w:bookmarkEnd w:id="18"/>
    </w:p>
    <w:p w14:paraId="48F5CA12" w14:textId="77777777" w:rsidR="00B46AC0" w:rsidRDefault="00B46AC0" w:rsidP="00D87D25">
      <w:pPr>
        <w:rPr>
          <w:rFonts w:ascii="Century Gothic" w:eastAsia="Century Gothic" w:hAnsi="Century Gothic" w:cs="Century Gothic"/>
          <w:kern w:val="0"/>
          <w:sz w:val="20"/>
          <w:szCs w:val="20"/>
          <w14:ligatures w14:val="none"/>
        </w:rPr>
      </w:pPr>
    </w:p>
    <w:p w14:paraId="30E94BD8" w14:textId="697502B5" w:rsidR="00D87D25" w:rsidRDefault="6CDB566B" w:rsidP="00D87D25">
      <w:pPr>
        <w:rPr>
          <w:rFonts w:ascii="Century Gothic" w:eastAsia="Century Gothic" w:hAnsi="Century Gothic" w:cs="Century Gothic"/>
          <w:kern w:val="0"/>
          <w:sz w:val="20"/>
          <w:szCs w:val="20"/>
          <w14:ligatures w14:val="none"/>
        </w:rPr>
      </w:pPr>
      <w:r w:rsidRPr="00D87D25">
        <w:rPr>
          <w:rFonts w:ascii="Century Gothic" w:eastAsia="Century Gothic" w:hAnsi="Century Gothic" w:cs="Century Gothic"/>
          <w:kern w:val="0"/>
          <w:sz w:val="20"/>
          <w:szCs w:val="20"/>
          <w14:ligatures w14:val="none"/>
        </w:rPr>
        <w:t>Todos los mensajes de tipo fiscal son aprobados por la coordinadora del componente.</w:t>
      </w:r>
    </w:p>
    <w:p w14:paraId="32286FDF" w14:textId="77777777" w:rsidR="00D87D25" w:rsidRPr="00D87D25" w:rsidRDefault="00D87D25" w:rsidP="00D87D25">
      <w:pPr>
        <w:rPr>
          <w:rFonts w:ascii="Century Gothic" w:eastAsia="Century Gothic" w:hAnsi="Century Gothic" w:cs="Century Gothic"/>
          <w:sz w:val="20"/>
          <w:szCs w:val="20"/>
        </w:rPr>
      </w:pPr>
    </w:p>
    <w:p w14:paraId="02E8E410" w14:textId="6BB6EC47" w:rsidR="00D87D25" w:rsidRDefault="00D87D25" w:rsidP="00D87D25">
      <w:pPr>
        <w:rPr>
          <w:rFonts w:ascii="Century Gothic" w:eastAsia="Century Gothic" w:hAnsi="Century Gothic" w:cs="Century Gothic"/>
          <w:sz w:val="20"/>
          <w:szCs w:val="20"/>
        </w:rPr>
      </w:pPr>
    </w:p>
    <w:p w14:paraId="63934339" w14:textId="71589501" w:rsidR="007B4626" w:rsidRPr="00D87D25" w:rsidRDefault="00D87D25" w:rsidP="00D87D25">
      <w:pPr>
        <w:tabs>
          <w:tab w:val="left" w:pos="2092"/>
        </w:tabs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ab/>
      </w:r>
    </w:p>
    <w:p w14:paraId="42579B2B" w14:textId="413AFF41" w:rsidR="007B4626" w:rsidRDefault="007B4626" w:rsidP="593AE23F">
      <w:pPr>
        <w:pStyle w:val="Sinespaciado"/>
        <w:keepNext/>
        <w:keepLines/>
        <w:jc w:val="both"/>
      </w:pPr>
    </w:p>
    <w:p w14:paraId="30C020C8" w14:textId="6ABA12F1" w:rsidR="007B4626" w:rsidRDefault="339770C4" w:rsidP="00E737DD">
      <w:pPr>
        <w:pStyle w:val="Prrafodelista"/>
        <w:keepNext/>
        <w:keepLines/>
        <w:numPr>
          <w:ilvl w:val="1"/>
          <w:numId w:val="29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194505FA">
        <w:rPr>
          <w:rFonts w:ascii="Century Gothic" w:eastAsia="Century Gothic" w:hAnsi="Century Gothic" w:cs="Century Gothic"/>
          <w:sz w:val="20"/>
          <w:szCs w:val="20"/>
        </w:rPr>
        <w:t xml:space="preserve">La administración, </w:t>
      </w:r>
      <w:r w:rsidR="4039EE57" w:rsidRPr="194505FA">
        <w:rPr>
          <w:rFonts w:ascii="Century Gothic" w:eastAsia="Century Gothic" w:hAnsi="Century Gothic" w:cs="Century Gothic"/>
          <w:sz w:val="20"/>
          <w:szCs w:val="20"/>
        </w:rPr>
        <w:t xml:space="preserve">liquidación, </w:t>
      </w:r>
      <w:r w:rsidRPr="194505FA">
        <w:rPr>
          <w:rFonts w:ascii="Century Gothic" w:eastAsia="Century Gothic" w:hAnsi="Century Gothic" w:cs="Century Gothic"/>
          <w:sz w:val="20"/>
          <w:szCs w:val="20"/>
        </w:rPr>
        <w:t>recaudo y control del Impuesto Predial Unificado (IPU) corresponde a l</w:t>
      </w:r>
      <w:r w:rsidR="3897B7D5" w:rsidRPr="194505FA">
        <w:rPr>
          <w:rFonts w:ascii="Century Gothic" w:eastAsia="Century Gothic" w:hAnsi="Century Gothic" w:cs="Century Gothic"/>
          <w:sz w:val="20"/>
          <w:szCs w:val="20"/>
        </w:rPr>
        <w:t>as</w:t>
      </w:r>
      <w:r w:rsidRPr="194505FA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="03E69F5F" w:rsidRPr="194505FA">
        <w:rPr>
          <w:rFonts w:ascii="Century Gothic" w:eastAsia="Century Gothic" w:hAnsi="Century Gothic" w:cs="Century Gothic"/>
          <w:sz w:val="20"/>
          <w:szCs w:val="20"/>
        </w:rPr>
        <w:t xml:space="preserve">administraciones </w:t>
      </w:r>
      <w:r w:rsidRPr="194505FA">
        <w:rPr>
          <w:rFonts w:ascii="Century Gothic" w:eastAsia="Century Gothic" w:hAnsi="Century Gothic" w:cs="Century Gothic"/>
          <w:sz w:val="20"/>
          <w:szCs w:val="20"/>
        </w:rPr>
        <w:t>municip</w:t>
      </w:r>
      <w:r w:rsidR="34EFFE76" w:rsidRPr="194505FA">
        <w:rPr>
          <w:rFonts w:ascii="Century Gothic" w:eastAsia="Century Gothic" w:hAnsi="Century Gothic" w:cs="Century Gothic"/>
          <w:sz w:val="20"/>
          <w:szCs w:val="20"/>
        </w:rPr>
        <w:t>ales</w:t>
      </w:r>
      <w:r w:rsidRPr="194505FA">
        <w:rPr>
          <w:rFonts w:ascii="Century Gothic" w:eastAsia="Century Gothic" w:hAnsi="Century Gothic" w:cs="Century Gothic"/>
          <w:sz w:val="20"/>
          <w:szCs w:val="20"/>
        </w:rPr>
        <w:t>.</w:t>
      </w:r>
    </w:p>
    <w:p w14:paraId="2402C806" w14:textId="09E89FBD" w:rsidR="007B4626" w:rsidRDefault="339770C4" w:rsidP="00E737DD">
      <w:pPr>
        <w:pStyle w:val="Prrafodelista"/>
        <w:keepNext/>
        <w:keepLines/>
        <w:numPr>
          <w:ilvl w:val="1"/>
          <w:numId w:val="29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194505FA">
        <w:rPr>
          <w:rFonts w:ascii="Century Gothic" w:eastAsia="Century Gothic" w:hAnsi="Century Gothic" w:cs="Century Gothic"/>
          <w:sz w:val="20"/>
          <w:szCs w:val="20"/>
        </w:rPr>
        <w:t>Las administraciones y Concejos municipales son quienes implementan medidas de contención de impactos</w:t>
      </w:r>
      <w:r w:rsidR="1B697B67" w:rsidRPr="194505FA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="50975188" w:rsidRPr="194505FA">
        <w:rPr>
          <w:rFonts w:ascii="Century Gothic" w:eastAsia="Century Gothic" w:hAnsi="Century Gothic" w:cs="Century Gothic"/>
          <w:sz w:val="20"/>
          <w:szCs w:val="20"/>
        </w:rPr>
        <w:t>por aumento de</w:t>
      </w:r>
      <w:r w:rsidR="1B697B67" w:rsidRPr="194505FA">
        <w:rPr>
          <w:rFonts w:ascii="Century Gothic" w:eastAsia="Century Gothic" w:hAnsi="Century Gothic" w:cs="Century Gothic"/>
          <w:sz w:val="20"/>
          <w:szCs w:val="20"/>
        </w:rPr>
        <w:t xml:space="preserve"> la base gravable por actualización catastral</w:t>
      </w:r>
      <w:r w:rsidRPr="194505FA">
        <w:rPr>
          <w:rFonts w:ascii="Century Gothic" w:eastAsia="Century Gothic" w:hAnsi="Century Gothic" w:cs="Century Gothic"/>
          <w:sz w:val="20"/>
          <w:szCs w:val="20"/>
        </w:rPr>
        <w:t>.</w:t>
      </w:r>
    </w:p>
    <w:p w14:paraId="53315194" w14:textId="7F5CBA9F" w:rsidR="007B4626" w:rsidRDefault="4527F7AE" w:rsidP="00E737DD">
      <w:pPr>
        <w:pStyle w:val="Prrafodelista"/>
        <w:keepNext/>
        <w:keepLines/>
        <w:numPr>
          <w:ilvl w:val="1"/>
          <w:numId w:val="29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sz w:val="20"/>
          <w:szCs w:val="20"/>
        </w:rPr>
        <w:t xml:space="preserve">La </w:t>
      </w:r>
      <w:r w:rsidR="0DB72504" w:rsidRPr="2A5E460B">
        <w:rPr>
          <w:rFonts w:ascii="Century Gothic" w:eastAsia="Century Gothic" w:hAnsi="Century Gothic" w:cs="Century Gothic"/>
          <w:sz w:val="20"/>
          <w:szCs w:val="20"/>
        </w:rPr>
        <w:t>responsabilidad</w:t>
      </w:r>
      <w:r w:rsidRPr="2A5E460B">
        <w:rPr>
          <w:rFonts w:ascii="Century Gothic" w:eastAsia="Century Gothic" w:hAnsi="Century Gothic" w:cs="Century Gothic"/>
          <w:sz w:val="20"/>
          <w:szCs w:val="20"/>
        </w:rPr>
        <w:t xml:space="preserve"> del </w:t>
      </w:r>
      <w:r w:rsidR="778009C1" w:rsidRPr="2A5E460B">
        <w:rPr>
          <w:rFonts w:ascii="Century Gothic" w:eastAsia="Century Gothic" w:hAnsi="Century Gothic" w:cs="Century Gothic"/>
          <w:sz w:val="20"/>
          <w:szCs w:val="20"/>
        </w:rPr>
        <w:t>Instituto</w:t>
      </w:r>
      <w:r w:rsidRPr="2A5E460B">
        <w:rPr>
          <w:rFonts w:ascii="Century Gothic" w:eastAsia="Century Gothic" w:hAnsi="Century Gothic" w:cs="Century Gothic"/>
          <w:sz w:val="20"/>
          <w:szCs w:val="20"/>
        </w:rPr>
        <w:t xml:space="preserve"> Geográfico Agustín Codazzi – IGAC, como gestor catastral, es exclusivamente la definición del avalúo catastral.</w:t>
      </w:r>
    </w:p>
    <w:p w14:paraId="7B90CB37" w14:textId="6DBD4815" w:rsidR="007B4626" w:rsidRDefault="339770C4" w:rsidP="00E737DD">
      <w:pPr>
        <w:pStyle w:val="Prrafodelista"/>
        <w:keepNext/>
        <w:keepLines/>
        <w:numPr>
          <w:ilvl w:val="1"/>
          <w:numId w:val="29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655B5197">
        <w:rPr>
          <w:rFonts w:ascii="Century Gothic" w:eastAsia="Century Gothic" w:hAnsi="Century Gothic" w:cs="Century Gothic"/>
          <w:sz w:val="20"/>
          <w:szCs w:val="20"/>
        </w:rPr>
        <w:t>El avalúo catastral es resultado de un ejercicio técnico y guarda estrecha relación con el valor comercial del predio.</w:t>
      </w:r>
    </w:p>
    <w:p w14:paraId="3932D134" w14:textId="0C4E08EB" w:rsidR="007B4626" w:rsidRDefault="339770C4" w:rsidP="00E737DD">
      <w:pPr>
        <w:pStyle w:val="Prrafodelista"/>
        <w:keepNext/>
        <w:keepLines/>
        <w:numPr>
          <w:ilvl w:val="1"/>
          <w:numId w:val="29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04E1DE63">
        <w:rPr>
          <w:rFonts w:ascii="Century Gothic" w:eastAsia="Century Gothic" w:hAnsi="Century Gothic" w:cs="Century Gothic"/>
          <w:sz w:val="20"/>
          <w:szCs w:val="20"/>
        </w:rPr>
        <w:t>El aumento del avalúo catastral no implica un aumento proporcional de IPU.</w:t>
      </w:r>
    </w:p>
    <w:p w14:paraId="28B8E2BC" w14:textId="77777777" w:rsidR="00D87D25" w:rsidRDefault="00D87D25" w:rsidP="00D87D25">
      <w:pPr>
        <w:pStyle w:val="Prrafodelista"/>
        <w:keepNext/>
        <w:keepLines/>
        <w:ind w:left="435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77B62D5D" w14:textId="7B2F78F3" w:rsidR="007B4626" w:rsidRPr="00B46AC0" w:rsidRDefault="00B46AC0" w:rsidP="00B46AC0">
      <w:pPr>
        <w:pStyle w:val="Ttulo1"/>
        <w:tabs>
          <w:tab w:val="num" w:pos="360"/>
        </w:tabs>
        <w:spacing w:before="0" w:line="240" w:lineRule="auto"/>
        <w:jc w:val="both"/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</w:pPr>
      <w:bookmarkStart w:id="19" w:name="_Toc174692858"/>
      <w:r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4.4.6 MENSAJES ENFOQUE DE GÉNERO</w:t>
      </w:r>
      <w:bookmarkEnd w:id="19"/>
    </w:p>
    <w:p w14:paraId="5943B864" w14:textId="419F39EE" w:rsidR="007B4626" w:rsidRDefault="4C4344DC" w:rsidP="00E737DD">
      <w:pPr>
        <w:pStyle w:val="Prrafodelista"/>
        <w:keepNext/>
        <w:keepLines/>
        <w:numPr>
          <w:ilvl w:val="1"/>
          <w:numId w:val="30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04E1DE63">
        <w:rPr>
          <w:rFonts w:ascii="Century Gothic" w:eastAsia="Century Gothic" w:hAnsi="Century Gothic" w:cs="Century Gothic"/>
          <w:sz w:val="20"/>
          <w:szCs w:val="20"/>
        </w:rPr>
        <w:t xml:space="preserve">Cada mujer merece tener un acceso equitativo y seguro a la propiedad de la tierra que trabaja y habita. Garantizar sus derechos durante la </w:t>
      </w:r>
      <w:r w:rsidR="6184D6FE" w:rsidRPr="04E1DE63">
        <w:rPr>
          <w:rFonts w:ascii="Century Gothic" w:eastAsia="Century Gothic" w:hAnsi="Century Gothic" w:cs="Century Gothic"/>
          <w:sz w:val="20"/>
          <w:szCs w:val="20"/>
        </w:rPr>
        <w:t>O</w:t>
      </w:r>
      <w:r w:rsidR="3EC20715" w:rsidRPr="04E1DE63">
        <w:rPr>
          <w:rFonts w:ascii="Century Gothic" w:eastAsia="Century Gothic" w:hAnsi="Century Gothic" w:cs="Century Gothic"/>
          <w:sz w:val="20"/>
          <w:szCs w:val="20"/>
        </w:rPr>
        <w:t xml:space="preserve">peración </w:t>
      </w:r>
      <w:r w:rsidR="103EFA68" w:rsidRPr="04E1DE63">
        <w:rPr>
          <w:rFonts w:ascii="Century Gothic" w:eastAsia="Century Gothic" w:hAnsi="Century Gothic" w:cs="Century Gothic"/>
          <w:sz w:val="20"/>
          <w:szCs w:val="20"/>
        </w:rPr>
        <w:t>Catastral</w:t>
      </w:r>
      <w:r w:rsidRPr="04E1DE63">
        <w:rPr>
          <w:rFonts w:ascii="Century Gothic" w:eastAsia="Century Gothic" w:hAnsi="Century Gothic" w:cs="Century Gothic"/>
          <w:sz w:val="20"/>
          <w:szCs w:val="20"/>
        </w:rPr>
        <w:t xml:space="preserve"> Multipropósito, significa: identificar la relación </w:t>
      </w:r>
      <w:r w:rsidR="1DF5BC07" w:rsidRPr="04E1DE63">
        <w:rPr>
          <w:rFonts w:ascii="Century Gothic" w:eastAsia="Century Gothic" w:hAnsi="Century Gothic" w:cs="Century Gothic"/>
          <w:sz w:val="20"/>
          <w:szCs w:val="20"/>
        </w:rPr>
        <w:t>de las mujeres con la propiedad, recoger los datos de manera inclusiva y prestar atención a situaciones de violencia de género como resultado de la intervención del proyecto.</w:t>
      </w:r>
    </w:p>
    <w:p w14:paraId="6DCCAB01" w14:textId="14B2C6E7" w:rsidR="0C320B76" w:rsidRDefault="0C320B76" w:rsidP="00E737DD">
      <w:pPr>
        <w:pStyle w:val="Prrafodelista"/>
        <w:keepNext/>
        <w:keepLines/>
        <w:numPr>
          <w:ilvl w:val="1"/>
          <w:numId w:val="30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00115C84">
        <w:rPr>
          <w:rFonts w:ascii="Century Gothic" w:eastAsia="Century Gothic" w:hAnsi="Century Gothic" w:cs="Century Gothic"/>
          <w:sz w:val="20"/>
          <w:szCs w:val="20"/>
        </w:rPr>
        <w:t>El Catastro Multipropósito permite medir las condiciones de propiedad y tenencia de la tierra de mujeres y hombres.</w:t>
      </w:r>
    </w:p>
    <w:p w14:paraId="7B6AB06F" w14:textId="5BB4A4FD" w:rsidR="655B5197" w:rsidRDefault="655B5197" w:rsidP="655B5197">
      <w:pPr>
        <w:pStyle w:val="Prrafodelista"/>
        <w:keepNext/>
        <w:keepLines/>
        <w:ind w:left="1440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48E272A3" w14:textId="36649E4D" w:rsidR="007B4626" w:rsidRDefault="6EB65EAE" w:rsidP="00B26AC8">
      <w:pPr>
        <w:pStyle w:val="Ttulo2"/>
        <w:rPr>
          <w:rFonts w:ascii="Century Gothic" w:eastAsia="Century Gothic" w:hAnsi="Century Gothic" w:cs="Century Gothic"/>
          <w:b/>
          <w:bCs/>
          <w:sz w:val="22"/>
          <w:szCs w:val="22"/>
        </w:rPr>
      </w:pPr>
      <w:bookmarkStart w:id="20" w:name="_Toc174692859"/>
      <w:r w:rsidRPr="5046ED37">
        <w:rPr>
          <w:rFonts w:ascii="Century Gothic" w:eastAsia="Century Gothic" w:hAnsi="Century Gothic" w:cs="Century Gothic"/>
          <w:b/>
          <w:bCs/>
          <w:sz w:val="22"/>
          <w:szCs w:val="22"/>
          <w:lang w:val="es-ES"/>
        </w:rPr>
        <w:t>4.</w:t>
      </w:r>
      <w:r w:rsidR="2FA24A8F" w:rsidRPr="5046ED37">
        <w:rPr>
          <w:rFonts w:ascii="Century Gothic" w:eastAsia="Century Gothic" w:hAnsi="Century Gothic" w:cs="Century Gothic"/>
          <w:b/>
          <w:bCs/>
          <w:sz w:val="22"/>
          <w:szCs w:val="22"/>
          <w:lang w:val="es-ES"/>
        </w:rPr>
        <w:t>5</w:t>
      </w:r>
      <w:r w:rsidRPr="5046ED37">
        <w:rPr>
          <w:rFonts w:ascii="Century Gothic" w:eastAsia="Century Gothic" w:hAnsi="Century Gothic" w:cs="Century Gothic"/>
          <w:b/>
          <w:bCs/>
          <w:sz w:val="22"/>
          <w:szCs w:val="22"/>
          <w:lang w:val="es-ES"/>
        </w:rPr>
        <w:t>.</w:t>
      </w:r>
      <w:r>
        <w:tab/>
      </w:r>
      <w:r w:rsidR="0B8C2CE4" w:rsidRPr="5046ED37">
        <w:rPr>
          <w:rFonts w:ascii="Century Gothic" w:eastAsia="Century Gothic" w:hAnsi="Century Gothic" w:cs="Century Gothic"/>
          <w:b/>
          <w:bCs/>
          <w:sz w:val="22"/>
          <w:szCs w:val="22"/>
        </w:rPr>
        <w:t>IMPLEMENTACIÓN</w:t>
      </w:r>
      <w:bookmarkEnd w:id="20"/>
    </w:p>
    <w:p w14:paraId="0D0DF265" w14:textId="77777777" w:rsidR="00B26AC8" w:rsidRDefault="00B26AC8" w:rsidP="655B5197">
      <w:pPr>
        <w:pStyle w:val="Ttulo2"/>
        <w:rPr>
          <w:rFonts w:ascii="Century Gothic" w:eastAsia="Century Gothic" w:hAnsi="Century Gothic" w:cs="Century Gothic"/>
          <w:b/>
          <w:bCs/>
          <w:sz w:val="22"/>
          <w:szCs w:val="22"/>
          <w:lang w:val="es-ES"/>
        </w:rPr>
      </w:pPr>
    </w:p>
    <w:p w14:paraId="336638DA" w14:textId="3644EB91" w:rsidR="007B4626" w:rsidRPr="00B46AC0" w:rsidRDefault="6929EF16" w:rsidP="00B46AC0">
      <w:pPr>
        <w:pStyle w:val="Ttulo1"/>
        <w:tabs>
          <w:tab w:val="num" w:pos="360"/>
        </w:tabs>
        <w:spacing w:before="0" w:line="240" w:lineRule="auto"/>
        <w:jc w:val="both"/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</w:pPr>
      <w:bookmarkStart w:id="21" w:name="_Toc174692860"/>
      <w:r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4.</w:t>
      </w:r>
      <w:r w:rsidR="059B8F16"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5</w:t>
      </w:r>
      <w:r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.1</w:t>
      </w:r>
      <w:r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ab/>
        <w:t>FASES DE LA COMUNICACIÓN</w:t>
      </w:r>
      <w:bookmarkEnd w:id="21"/>
    </w:p>
    <w:p w14:paraId="1793AE52" w14:textId="76DDC00C" w:rsidR="007B4626" w:rsidRDefault="007B4626" w:rsidP="655B5197">
      <w:pPr>
        <w:keepNext/>
        <w:keepLines/>
        <w:rPr>
          <w:lang w:val="es-ES"/>
        </w:rPr>
      </w:pPr>
    </w:p>
    <w:p w14:paraId="411FA94B" w14:textId="6EC53625" w:rsidR="007B4626" w:rsidRDefault="6929EF16" w:rsidP="00E737DD">
      <w:pPr>
        <w:pStyle w:val="Prrafodelista"/>
        <w:keepNext/>
        <w:keepLines/>
        <w:numPr>
          <w:ilvl w:val="0"/>
          <w:numId w:val="18"/>
        </w:numPr>
      </w:pPr>
      <w:r w:rsidRPr="00115C84">
        <w:rPr>
          <w:rFonts w:ascii="Century Gothic" w:eastAsia="Century Gothic" w:hAnsi="Century Gothic" w:cs="Century Gothic"/>
          <w:b/>
          <w:bCs/>
          <w:color w:val="2F5496" w:themeColor="accent1" w:themeShade="BF"/>
          <w:sz w:val="20"/>
          <w:szCs w:val="20"/>
        </w:rPr>
        <w:t>Fase explicativa</w:t>
      </w:r>
      <w:r w:rsidR="4ACEADB2" w:rsidRPr="00115C84">
        <w:rPr>
          <w:rFonts w:ascii="Century Gothic" w:eastAsia="Century Gothic" w:hAnsi="Century Gothic" w:cs="Century Gothic"/>
          <w:b/>
          <w:bCs/>
          <w:color w:val="2F5496" w:themeColor="accent1" w:themeShade="BF"/>
          <w:sz w:val="20"/>
          <w:szCs w:val="20"/>
        </w:rPr>
        <w:t xml:space="preserve">: </w:t>
      </w:r>
      <w:hyperlink r:id="rId16">
        <w:r w:rsidR="5CE66DA9" w:rsidRPr="593AE23F">
          <w:rPr>
            <w:rStyle w:val="Hipervnculo"/>
            <w:rFonts w:ascii="Century Gothic" w:eastAsia="Century Gothic" w:hAnsi="Century Gothic" w:cs="Century Gothic"/>
            <w:sz w:val="20"/>
            <w:szCs w:val="20"/>
          </w:rPr>
          <w:t>02_Fase explicativa</w:t>
        </w:r>
      </w:hyperlink>
    </w:p>
    <w:p w14:paraId="42750308" w14:textId="6E736B8F" w:rsidR="007B4626" w:rsidRDefault="6929EF16" w:rsidP="655B5197">
      <w:pPr>
        <w:keepNext/>
        <w:keepLines/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655B5197">
        <w:rPr>
          <w:rFonts w:ascii="Century Gothic" w:eastAsia="Century Gothic" w:hAnsi="Century Gothic" w:cs="Century Gothic"/>
          <w:sz w:val="20"/>
          <w:szCs w:val="20"/>
        </w:rPr>
        <w:t>Comprende las acciones o tácticas que pretenden posicionar al Instituto Geográfico Agustín Codazzi</w:t>
      </w:r>
      <w:r w:rsidR="4E81B11F" w:rsidRPr="655B5197">
        <w:rPr>
          <w:rFonts w:ascii="Century Gothic" w:eastAsia="Century Gothic" w:hAnsi="Century Gothic" w:cs="Century Gothic"/>
          <w:sz w:val="20"/>
          <w:szCs w:val="20"/>
        </w:rPr>
        <w:t xml:space="preserve"> – IGAC </w:t>
      </w:r>
      <w:r w:rsidRPr="655B5197">
        <w:rPr>
          <w:rFonts w:ascii="Century Gothic" w:eastAsia="Century Gothic" w:hAnsi="Century Gothic" w:cs="Century Gothic"/>
          <w:sz w:val="20"/>
          <w:szCs w:val="20"/>
        </w:rPr>
        <w:t xml:space="preserve">como máxima autoridad </w:t>
      </w:r>
      <w:r w:rsidR="09230216" w:rsidRPr="655B5197">
        <w:rPr>
          <w:rFonts w:ascii="Century Gothic" w:eastAsia="Century Gothic" w:hAnsi="Century Gothic" w:cs="Century Gothic"/>
          <w:sz w:val="20"/>
          <w:szCs w:val="20"/>
        </w:rPr>
        <w:t xml:space="preserve">geográfica y </w:t>
      </w:r>
      <w:r w:rsidRPr="655B5197">
        <w:rPr>
          <w:rFonts w:ascii="Century Gothic" w:eastAsia="Century Gothic" w:hAnsi="Century Gothic" w:cs="Century Gothic"/>
          <w:sz w:val="20"/>
          <w:szCs w:val="20"/>
        </w:rPr>
        <w:t xml:space="preserve">catastral </w:t>
      </w:r>
      <w:r w:rsidR="155986DF" w:rsidRPr="655B5197">
        <w:rPr>
          <w:rFonts w:ascii="Century Gothic" w:eastAsia="Century Gothic" w:hAnsi="Century Gothic" w:cs="Century Gothic"/>
          <w:sz w:val="20"/>
          <w:szCs w:val="20"/>
        </w:rPr>
        <w:t>del país, al igual que</w:t>
      </w:r>
      <w:r w:rsidR="52450724" w:rsidRPr="655B5197">
        <w:rPr>
          <w:rFonts w:ascii="Century Gothic" w:eastAsia="Century Gothic" w:hAnsi="Century Gothic" w:cs="Century Gothic"/>
          <w:sz w:val="20"/>
          <w:szCs w:val="20"/>
        </w:rPr>
        <w:t>, dar a conocer sus competencias destacando la política pública de C</w:t>
      </w:r>
      <w:r w:rsidR="22095E03" w:rsidRPr="655B5197">
        <w:rPr>
          <w:rFonts w:ascii="Century Gothic" w:eastAsia="Century Gothic" w:hAnsi="Century Gothic" w:cs="Century Gothic"/>
          <w:sz w:val="20"/>
          <w:szCs w:val="20"/>
        </w:rPr>
        <w:t>a</w:t>
      </w:r>
      <w:r w:rsidR="52450724" w:rsidRPr="655B5197">
        <w:rPr>
          <w:rFonts w:ascii="Century Gothic" w:eastAsia="Century Gothic" w:hAnsi="Century Gothic" w:cs="Century Gothic"/>
          <w:sz w:val="20"/>
          <w:szCs w:val="20"/>
        </w:rPr>
        <w:t>tastro Multipropósito</w:t>
      </w:r>
      <w:r w:rsidR="214E8B24" w:rsidRPr="655B5197">
        <w:rPr>
          <w:rFonts w:ascii="Century Gothic" w:eastAsia="Century Gothic" w:hAnsi="Century Gothic" w:cs="Century Gothic"/>
          <w:sz w:val="20"/>
          <w:szCs w:val="20"/>
        </w:rPr>
        <w:t xml:space="preserve"> y sus beneficios. </w:t>
      </w:r>
    </w:p>
    <w:p w14:paraId="5B3AFCB5" w14:textId="2BB1F8B6" w:rsidR="007B4626" w:rsidRDefault="2349C401" w:rsidP="655B5197">
      <w:pPr>
        <w:keepNext/>
        <w:keepLines/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sz w:val="20"/>
          <w:szCs w:val="20"/>
        </w:rPr>
        <w:t xml:space="preserve">En esta fase </w:t>
      </w:r>
      <w:r w:rsidR="01A5063B" w:rsidRPr="2A5E460B">
        <w:rPr>
          <w:rFonts w:ascii="Century Gothic" w:eastAsia="Century Gothic" w:hAnsi="Century Gothic" w:cs="Century Gothic"/>
          <w:sz w:val="20"/>
          <w:szCs w:val="20"/>
        </w:rPr>
        <w:t xml:space="preserve">se responde a las preguntas: qué es Catastro Multipropósito, cuáles son sus características, </w:t>
      </w:r>
      <w:r w:rsidR="7B56D2F6" w:rsidRPr="2A5E460B">
        <w:rPr>
          <w:rFonts w:ascii="Century Gothic" w:eastAsia="Century Gothic" w:hAnsi="Century Gothic" w:cs="Century Gothic"/>
          <w:sz w:val="20"/>
          <w:szCs w:val="20"/>
        </w:rPr>
        <w:t xml:space="preserve">quiénes participan, </w:t>
      </w:r>
      <w:r w:rsidR="440C8C3C" w:rsidRPr="2A5E460B">
        <w:rPr>
          <w:rFonts w:ascii="Century Gothic" w:eastAsia="Century Gothic" w:hAnsi="Century Gothic" w:cs="Century Gothic"/>
          <w:sz w:val="20"/>
          <w:szCs w:val="20"/>
        </w:rPr>
        <w:t xml:space="preserve">cuáles son las entidades responsables del Catastro Multipropósito, cómo se </w:t>
      </w:r>
      <w:r w:rsidR="614FE9CA" w:rsidRPr="2A5E460B">
        <w:rPr>
          <w:rFonts w:ascii="Century Gothic" w:eastAsia="Century Gothic" w:hAnsi="Century Gothic" w:cs="Century Gothic"/>
          <w:sz w:val="20"/>
          <w:szCs w:val="20"/>
        </w:rPr>
        <w:t xml:space="preserve">desarrolla la operación a través </w:t>
      </w:r>
      <w:r w:rsidR="7DB1B66C" w:rsidRPr="2A5E460B">
        <w:rPr>
          <w:rFonts w:ascii="Century Gothic" w:eastAsia="Century Gothic" w:hAnsi="Century Gothic" w:cs="Century Gothic"/>
          <w:sz w:val="20"/>
          <w:szCs w:val="20"/>
        </w:rPr>
        <w:t xml:space="preserve">del </w:t>
      </w:r>
      <w:r w:rsidR="614FE9CA" w:rsidRPr="00115C84">
        <w:rPr>
          <w:rFonts w:ascii="Century Gothic" w:eastAsia="Century Gothic" w:hAnsi="Century Gothic" w:cs="Century Gothic"/>
          <w:b/>
          <w:bCs/>
          <w:color w:val="2F5496" w:themeColor="accent1" w:themeShade="BF"/>
          <w:sz w:val="20"/>
          <w:szCs w:val="20"/>
        </w:rPr>
        <w:t>Procedimiento Intercultural de Diálogo e Interlocución Social,</w:t>
      </w:r>
      <w:r w:rsidR="614FE9CA" w:rsidRPr="00115C84">
        <w:rPr>
          <w:rFonts w:ascii="Century Gothic" w:eastAsia="Century Gothic" w:hAnsi="Century Gothic" w:cs="Century Gothic"/>
          <w:color w:val="2F5496" w:themeColor="accent1" w:themeShade="BF"/>
          <w:sz w:val="20"/>
          <w:szCs w:val="20"/>
        </w:rPr>
        <w:t xml:space="preserve"> </w:t>
      </w:r>
      <w:r w:rsidR="614FE9CA" w:rsidRPr="2A5E460B">
        <w:rPr>
          <w:rFonts w:ascii="Century Gothic" w:eastAsia="Century Gothic" w:hAnsi="Century Gothic" w:cs="Century Gothic"/>
          <w:sz w:val="20"/>
          <w:szCs w:val="20"/>
        </w:rPr>
        <w:t xml:space="preserve">qué tipo de información </w:t>
      </w:r>
      <w:r w:rsidR="5DF65510" w:rsidRPr="2A5E460B">
        <w:rPr>
          <w:rFonts w:ascii="Century Gothic" w:eastAsia="Century Gothic" w:hAnsi="Century Gothic" w:cs="Century Gothic"/>
          <w:sz w:val="20"/>
          <w:szCs w:val="20"/>
        </w:rPr>
        <w:t>se va a recolectar y cómo, qué documentos solicita el reconocedor predial</w:t>
      </w:r>
      <w:r w:rsidR="07A41E25" w:rsidRPr="2A5E460B">
        <w:rPr>
          <w:rFonts w:ascii="Century Gothic" w:eastAsia="Century Gothic" w:hAnsi="Century Gothic" w:cs="Century Gothic"/>
          <w:sz w:val="20"/>
          <w:szCs w:val="20"/>
        </w:rPr>
        <w:t xml:space="preserve"> y cualquier otra inquietud que pueda surgir entre la comunidad</w:t>
      </w:r>
      <w:r w:rsidR="5DF65510" w:rsidRPr="2A5E460B">
        <w:rPr>
          <w:rFonts w:ascii="Century Gothic" w:eastAsia="Century Gothic" w:hAnsi="Century Gothic" w:cs="Century Gothic"/>
          <w:sz w:val="20"/>
          <w:szCs w:val="20"/>
        </w:rPr>
        <w:t>.</w:t>
      </w:r>
    </w:p>
    <w:p w14:paraId="7D88287C" w14:textId="005F4C7C" w:rsidR="007B4626" w:rsidRDefault="2C4E1371" w:rsidP="00E737DD">
      <w:pPr>
        <w:pStyle w:val="Prrafodelista"/>
        <w:keepNext/>
        <w:keepLines/>
        <w:numPr>
          <w:ilvl w:val="0"/>
          <w:numId w:val="17"/>
        </w:numPr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sz w:val="20"/>
          <w:szCs w:val="20"/>
        </w:rPr>
        <w:t>Y</w:t>
      </w:r>
      <w:r w:rsidR="5A157D4C" w:rsidRPr="2A5E460B">
        <w:rPr>
          <w:rFonts w:ascii="Century Gothic" w:eastAsia="Century Gothic" w:hAnsi="Century Gothic" w:cs="Century Gothic"/>
          <w:sz w:val="20"/>
          <w:szCs w:val="20"/>
        </w:rPr>
        <w:t>a que la fase explicativa es transversal a tod</w:t>
      </w:r>
      <w:r w:rsidR="594156CE" w:rsidRPr="2A5E460B">
        <w:rPr>
          <w:rFonts w:ascii="Century Gothic" w:eastAsia="Century Gothic" w:hAnsi="Century Gothic" w:cs="Century Gothic"/>
          <w:sz w:val="20"/>
          <w:szCs w:val="20"/>
        </w:rPr>
        <w:t>a</w:t>
      </w:r>
      <w:r w:rsidR="5A157D4C" w:rsidRPr="2A5E460B">
        <w:rPr>
          <w:rFonts w:ascii="Century Gothic" w:eastAsia="Century Gothic" w:hAnsi="Century Gothic" w:cs="Century Gothic"/>
          <w:sz w:val="20"/>
          <w:szCs w:val="20"/>
        </w:rPr>
        <w:t xml:space="preserve"> la operación (de inicio a fin), </w:t>
      </w:r>
      <w:r w:rsidR="5667AF5D" w:rsidRPr="2A5E460B">
        <w:rPr>
          <w:rFonts w:ascii="Century Gothic" w:eastAsia="Century Gothic" w:hAnsi="Century Gothic" w:cs="Century Gothic"/>
          <w:sz w:val="20"/>
          <w:szCs w:val="20"/>
        </w:rPr>
        <w:t>tamb</w:t>
      </w:r>
      <w:r w:rsidR="6B68D7E6" w:rsidRPr="2A5E460B">
        <w:rPr>
          <w:rFonts w:ascii="Century Gothic" w:eastAsia="Century Gothic" w:hAnsi="Century Gothic" w:cs="Century Gothic"/>
          <w:sz w:val="20"/>
          <w:szCs w:val="20"/>
        </w:rPr>
        <w:t>ién propenderá por la comprensión de conceptos de tipo ambiental</w:t>
      </w:r>
      <w:r w:rsidR="2A7B2C4D" w:rsidRPr="2A5E460B">
        <w:rPr>
          <w:rFonts w:ascii="Century Gothic" w:eastAsia="Century Gothic" w:hAnsi="Century Gothic" w:cs="Century Gothic"/>
          <w:sz w:val="20"/>
          <w:szCs w:val="20"/>
        </w:rPr>
        <w:t>, fiscal, económicos y jurídicos, en la medida en que avancen las interlocuciones.</w:t>
      </w:r>
      <w:r w:rsidR="3ADF0BE0" w:rsidRPr="2A5E460B">
        <w:rPr>
          <w:rFonts w:ascii="Century Gothic" w:eastAsia="Century Gothic" w:hAnsi="Century Gothic" w:cs="Century Gothic"/>
          <w:sz w:val="20"/>
          <w:szCs w:val="20"/>
        </w:rPr>
        <w:t xml:space="preserve"> De la misma manera, s</w:t>
      </w:r>
      <w:r w:rsidR="2A85BAD3" w:rsidRPr="2A5E460B">
        <w:rPr>
          <w:rFonts w:ascii="Century Gothic" w:eastAsia="Century Gothic" w:hAnsi="Century Gothic" w:cs="Century Gothic"/>
          <w:sz w:val="20"/>
          <w:szCs w:val="20"/>
        </w:rPr>
        <w:t xml:space="preserve">e </w:t>
      </w:r>
      <w:r w:rsidR="67FBEDFF" w:rsidRPr="2A5E460B">
        <w:rPr>
          <w:rFonts w:ascii="Century Gothic" w:eastAsia="Century Gothic" w:hAnsi="Century Gothic" w:cs="Century Gothic"/>
          <w:sz w:val="20"/>
          <w:szCs w:val="20"/>
        </w:rPr>
        <w:t xml:space="preserve">promueve la importancia de la participación de la comunidad, haciendo un llamado específico a las mujeres y comunidades </w:t>
      </w:r>
      <w:r w:rsidR="4E12B179" w:rsidRPr="2A5E460B">
        <w:rPr>
          <w:rFonts w:ascii="Century Gothic" w:eastAsia="Century Gothic" w:hAnsi="Century Gothic" w:cs="Century Gothic"/>
          <w:sz w:val="20"/>
          <w:szCs w:val="20"/>
        </w:rPr>
        <w:t>étnicas.</w:t>
      </w:r>
    </w:p>
    <w:p w14:paraId="6305DB88" w14:textId="56425F8C" w:rsidR="00A20C73" w:rsidRDefault="00A20C73" w:rsidP="00A20C73">
      <w:pPr>
        <w:keepNext/>
        <w:keepLines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4B586389" w14:textId="14028F13" w:rsidR="00A20C73" w:rsidRDefault="00A20C73" w:rsidP="00A20C73">
      <w:pPr>
        <w:keepNext/>
        <w:keepLines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41378CA4" w14:textId="7099BC39" w:rsidR="00A20C73" w:rsidRDefault="00A20C73" w:rsidP="00A20C73">
      <w:pPr>
        <w:keepNext/>
        <w:keepLines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54D6BB09" w14:textId="15DEEB36" w:rsidR="00A20C73" w:rsidRDefault="00A20C73" w:rsidP="00A20C73">
      <w:pPr>
        <w:keepNext/>
        <w:keepLines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23F22A18" w14:textId="5579C252" w:rsidR="00A20C73" w:rsidRDefault="00A20C73" w:rsidP="00A20C73">
      <w:pPr>
        <w:keepNext/>
        <w:keepLines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3B20ABB7" w14:textId="77777777" w:rsidR="00A20C73" w:rsidRPr="00A20C73" w:rsidRDefault="00A20C73" w:rsidP="00A20C73">
      <w:pPr>
        <w:keepNext/>
        <w:keepLines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182C6939" w14:textId="4E65AD00" w:rsidR="007B4626" w:rsidRDefault="5A16DCA2" w:rsidP="2A5E460B">
      <w:pPr>
        <w:keepNext/>
        <w:keepLines/>
        <w:ind w:left="708"/>
        <w:jc w:val="both"/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</w:pPr>
      <w:r w:rsidRPr="00115C84">
        <w:rPr>
          <w:rFonts w:ascii="Century Gothic" w:eastAsia="Century Gothic" w:hAnsi="Century Gothic" w:cs="Century Gothic"/>
          <w:b/>
          <w:bCs/>
          <w:color w:val="2F5496" w:themeColor="accent1" w:themeShade="BF"/>
          <w:sz w:val="20"/>
          <w:szCs w:val="20"/>
        </w:rPr>
        <w:t>Fase informativa</w:t>
      </w:r>
      <w:r w:rsidR="0C8A27A2" w:rsidRPr="00115C84">
        <w:rPr>
          <w:rFonts w:ascii="Century Gothic" w:eastAsia="Century Gothic" w:hAnsi="Century Gothic" w:cs="Century Gothic"/>
          <w:b/>
          <w:bCs/>
          <w:color w:val="2F5496" w:themeColor="accent1" w:themeShade="BF"/>
          <w:sz w:val="20"/>
          <w:szCs w:val="20"/>
        </w:rPr>
        <w:t xml:space="preserve">: </w:t>
      </w:r>
      <w:hyperlink r:id="rId17">
        <w:r w:rsidR="59B14FC4" w:rsidRPr="2A5E460B">
          <w:rPr>
            <w:rFonts w:ascii="Century Gothic" w:eastAsia="Century Gothic" w:hAnsi="Century Gothic" w:cs="Century Gothic"/>
            <w:color w:val="0563C1"/>
            <w:sz w:val="20"/>
            <w:szCs w:val="20"/>
            <w:u w:val="single"/>
          </w:rPr>
          <w:t>03_Fase informativa</w:t>
        </w:r>
      </w:hyperlink>
    </w:p>
    <w:p w14:paraId="1539BD8E" w14:textId="3D4B595E" w:rsidR="007B4626" w:rsidRDefault="4EDE5F6D" w:rsidP="593AE23F">
      <w:pPr>
        <w:keepNext/>
        <w:keepLines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La fase informativa corresponde al qué, cómo, cuándo, dónde, por qué y quiénes, acerca de interlocuciones, talleres, capacitaciones, convocatorias laborales, mesas técnicas de atención al ciudadano, </w:t>
      </w:r>
      <w:r w:rsidR="4AA001C8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peticiones, quejas, reclamos, solicitudes, visitas predio a predio y demás eventos o actividades que aportan al desarrollo de la </w:t>
      </w:r>
      <w:r w:rsidR="603F8216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Operación Catastral Multipropósito</w:t>
      </w:r>
      <w:r w:rsidR="0DB4A35E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.</w:t>
      </w:r>
      <w:r w:rsidR="4BA72B82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La información debe ser clara, veraz, suficiente, oportuna, verificable, comprensible, precisa e idónea, con el fin de </w:t>
      </w:r>
      <w:r w:rsidR="09BAC508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mantener </w:t>
      </w:r>
      <w:r w:rsidR="4BA72B82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una relación de transpare</w:t>
      </w:r>
      <w:r w:rsidR="0A499F32" w:rsidRPr="04E1DE63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ncia y confianza entre el Instituto Geográfico Agustín Codazzi – IGAC y la población.</w:t>
      </w:r>
    </w:p>
    <w:p w14:paraId="4D513B11" w14:textId="3A8DDB49" w:rsidR="007B4626" w:rsidRDefault="6444F51C" w:rsidP="2A5E460B">
      <w:pPr>
        <w:keepNext/>
        <w:keepLines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En este punto, es importante que el discurso dado en los espacios de interlocución por cualquiera de los funcionarios o colaboradores que hacen parte de la </w:t>
      </w:r>
      <w:r w:rsidR="19596062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O</w:t>
      </w: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peración</w:t>
      </w:r>
      <w:r w:rsidR="7BF8F567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de actualización </w:t>
      </w:r>
      <w:r w:rsidR="66D804BC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catastral con enfoque </w:t>
      </w:r>
      <w:r w:rsidR="05F364A5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multipropósito</w:t>
      </w: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sea c</w:t>
      </w:r>
      <w:r w:rsidR="61FDD657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oherente con los mens</w:t>
      </w:r>
      <w:r w:rsidR="2948A76D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ajes y</w:t>
      </w:r>
      <w:r w:rsidR="6AD73980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 establecidos</w:t>
      </w:r>
      <w:r w:rsidR="2948A76D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, para evitar –en la medida de lo posible- quejas y reclamos; de la misma manera, evitar </w:t>
      </w:r>
      <w:r w:rsidR="1D4CAD8A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hacer compromisos</w:t>
      </w:r>
      <w:r w:rsidR="2948A76D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que están fuera d</w:t>
      </w:r>
      <w:r w:rsidR="13DFB77C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el alcance del Catastro Multipropósito y del rol del funcionario o colaborador</w:t>
      </w:r>
      <w:r w:rsidR="6444D131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.</w:t>
      </w:r>
    </w:p>
    <w:p w14:paraId="2870054C" w14:textId="2C7C80AB" w:rsidR="007B4626" w:rsidRDefault="6444D131" w:rsidP="2A5E460B">
      <w:pPr>
        <w:keepNext/>
        <w:keepLines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Se recomienda</w:t>
      </w:r>
      <w:r w:rsidR="13DFB77C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evitar</w:t>
      </w:r>
      <w:r w:rsidR="02C12838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dar información</w:t>
      </w:r>
      <w:r w:rsidR="71BB5575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o responder preguntas</w:t>
      </w:r>
      <w:r w:rsidR="02C12838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sobre un tema del cual </w:t>
      </w:r>
      <w:r w:rsidR="2D643800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no se tiene completo dominio,</w:t>
      </w:r>
      <w:r w:rsidR="1BC8D9C1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realizar compromisos en nombre de alguien más </w:t>
      </w:r>
      <w:r w:rsidR="16EEB66F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o del IGAC</w:t>
      </w:r>
      <w:r w:rsidR="59B977D3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. </w:t>
      </w:r>
    </w:p>
    <w:p w14:paraId="38DE89CB" w14:textId="09F54B50" w:rsidR="007B4626" w:rsidRDefault="007B4626" w:rsidP="2A5E460B">
      <w:pPr>
        <w:keepNext/>
        <w:keepLines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</w:p>
    <w:p w14:paraId="19A0504E" w14:textId="515D7F19" w:rsidR="007B4626" w:rsidRDefault="59B977D3" w:rsidP="593AE23F">
      <w:pPr>
        <w:keepNext/>
        <w:keepLines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Para garantizar coherencia y correspondencia con el Plan de comunicaciones, se solicita no</w:t>
      </w:r>
      <w:r w:rsidR="1BC8D9C1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hacer ajustes </w:t>
      </w:r>
      <w:r w:rsidR="7BA55794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en las piezas </w:t>
      </w:r>
      <w:r w:rsidR="1BC8D9C1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sobre los mensajes ya establecid</w:t>
      </w:r>
      <w:r w:rsidR="095684F4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os, o enviar mensajes que no han sido autorizados ni por el equipo de comunicaciones para la operación ni por la Oficina Asesora de Comunicaciones.</w:t>
      </w:r>
    </w:p>
    <w:p w14:paraId="4B605C8C" w14:textId="6C663445" w:rsidR="007B4626" w:rsidRDefault="689E5D04" w:rsidP="00E737DD">
      <w:pPr>
        <w:pStyle w:val="Prrafodelista"/>
        <w:keepNext/>
        <w:keepLines/>
        <w:numPr>
          <w:ilvl w:val="0"/>
          <w:numId w:val="16"/>
        </w:numPr>
        <w:jc w:val="both"/>
        <w:rPr>
          <w:rFonts w:ascii="Century Gothic" w:eastAsia="Century Gothic" w:hAnsi="Century Gothic" w:cs="Century Gothic"/>
          <w:lang w:val="pt-BR"/>
        </w:rPr>
      </w:pPr>
      <w:r w:rsidRPr="00115C84">
        <w:rPr>
          <w:rFonts w:ascii="Century Gothic" w:eastAsia="Century Gothic" w:hAnsi="Century Gothic" w:cs="Century Gothic"/>
          <w:b/>
          <w:bCs/>
          <w:color w:val="2F5496" w:themeColor="accent1" w:themeShade="BF"/>
          <w:sz w:val="20"/>
          <w:szCs w:val="20"/>
          <w:lang w:val="pt-BR"/>
        </w:rPr>
        <w:t xml:space="preserve">Fase de impacto </w:t>
      </w:r>
      <w:r w:rsidR="7F1F66EC" w:rsidRPr="00115C84">
        <w:rPr>
          <w:rFonts w:ascii="Century Gothic" w:eastAsia="Century Gothic" w:hAnsi="Century Gothic" w:cs="Century Gothic"/>
          <w:b/>
          <w:bCs/>
          <w:color w:val="2F5496" w:themeColor="accent1" w:themeShade="BF"/>
          <w:sz w:val="20"/>
          <w:szCs w:val="20"/>
          <w:lang w:val="pt-BR"/>
        </w:rPr>
        <w:t>y/</w:t>
      </w:r>
      <w:r w:rsidRPr="00115C84">
        <w:rPr>
          <w:rFonts w:ascii="Century Gothic" w:eastAsia="Century Gothic" w:hAnsi="Century Gothic" w:cs="Century Gothic"/>
          <w:b/>
          <w:bCs/>
          <w:color w:val="2F5496" w:themeColor="accent1" w:themeShade="BF"/>
          <w:sz w:val="20"/>
          <w:szCs w:val="20"/>
          <w:lang w:val="pt-BR"/>
        </w:rPr>
        <w:t>o resultados</w:t>
      </w:r>
      <w:r w:rsidR="3989C375" w:rsidRPr="00115C84">
        <w:rPr>
          <w:rFonts w:ascii="Century Gothic" w:eastAsia="Century Gothic" w:hAnsi="Century Gothic" w:cs="Century Gothic"/>
          <w:b/>
          <w:bCs/>
          <w:color w:val="2F5496" w:themeColor="accent1" w:themeShade="BF"/>
          <w:sz w:val="20"/>
          <w:szCs w:val="20"/>
          <w:lang w:val="pt-BR"/>
        </w:rPr>
        <w:t xml:space="preserve">: </w:t>
      </w:r>
      <w:hyperlink r:id="rId18">
        <w:r w:rsidR="5B2B67CD" w:rsidRPr="2A5E460B">
          <w:rPr>
            <w:rFonts w:ascii="Century Gothic" w:eastAsia="Century Gothic" w:hAnsi="Century Gothic" w:cs="Century Gothic"/>
            <w:color w:val="0563C1"/>
            <w:sz w:val="20"/>
            <w:szCs w:val="20"/>
            <w:u w:val="single"/>
            <w:lang w:val="pt-BR"/>
          </w:rPr>
          <w:t>04_Fase de resultados</w:t>
        </w:r>
      </w:hyperlink>
    </w:p>
    <w:p w14:paraId="7BE9C41C" w14:textId="623E7DF2" w:rsidR="007B4626" w:rsidRDefault="0CCD3A81" w:rsidP="2A5E460B">
      <w:pPr>
        <w:keepNext/>
        <w:keepLines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Agrupa los productos tipo propaganda que buscan un llamado a la acción</w:t>
      </w:r>
      <w:r w:rsidR="242315A3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(</w:t>
      </w:r>
      <w:r w:rsidR="242315A3" w:rsidRPr="2A5E460B">
        <w:rPr>
          <w:rFonts w:ascii="Century Gothic" w:eastAsia="Century Gothic" w:hAnsi="Century Gothic" w:cs="Century Gothic"/>
          <w:i/>
          <w:iCs/>
          <w:color w:val="000000" w:themeColor="text1"/>
          <w:sz w:val="20"/>
          <w:szCs w:val="20"/>
        </w:rPr>
        <w:t>call to action</w:t>
      </w:r>
      <w:r w:rsidR="242315A3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)</w:t>
      </w: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por parte del receptor</w:t>
      </w:r>
      <w:r w:rsidR="13BE6E1C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,</w:t>
      </w: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y los productos que dan cuenta de los resultados </w:t>
      </w:r>
      <w:r w:rsidR="5B2B995D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obtenidos durante </w:t>
      </w:r>
      <w:r w:rsidR="5348D564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la</w:t>
      </w:r>
      <w:r w:rsidR="5B2B995D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</w:t>
      </w:r>
      <w:r w:rsidR="5348D564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Operación de </w:t>
      </w:r>
      <w:r w:rsidR="5B2B995D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actualización catastral</w:t>
      </w:r>
      <w:r w:rsidR="516991A6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con enfoque multipropósito</w:t>
      </w:r>
      <w:r w:rsidR="5B2B995D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, incluyendo cifras, alcances y logros en el municipio</w:t>
      </w:r>
      <w:r w:rsidR="6C11FB33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. </w:t>
      </w:r>
    </w:p>
    <w:p w14:paraId="5EE69863" w14:textId="60FCC833" w:rsidR="007B4626" w:rsidRDefault="6C11FB33" w:rsidP="593AE23F">
      <w:pPr>
        <w:keepNext/>
        <w:keepLines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En esta fase se reiteran los beneficios del Catastro Multipropósito</w:t>
      </w:r>
      <w:r w:rsidR="07D53D38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y su finalidad de recolectar información que es interoperable en</w:t>
      </w:r>
      <w:r w:rsidR="229A112B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tre las diferentes entidades y sistemas de información</w:t>
      </w: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, subrayando el impacto positivo en la planificación territorial</w:t>
      </w:r>
      <w:r w:rsidR="378E2A5A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para </w:t>
      </w: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el desarrollo local, regional y nacional.</w:t>
      </w:r>
      <w:r w:rsidR="2111E0AA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</w:t>
      </w:r>
    </w:p>
    <w:p w14:paraId="777A592F" w14:textId="0BD94A61" w:rsidR="007B4626" w:rsidRDefault="20643D0B" w:rsidP="2A5E460B">
      <w:pPr>
        <w:keepNext/>
        <w:keepLines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De modo que, e</w:t>
      </w:r>
      <w:r w:rsidR="7FD9E0A7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 indispensable la participación de la comunidad como público beneficiario</w:t>
      </w:r>
      <w:r w:rsidR="7D3554E9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; </w:t>
      </w:r>
      <w:r w:rsidR="7C830909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siendo una </w:t>
      </w:r>
      <w:r w:rsidR="7D3554E9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ciudadanía con derechos y deberes, </w:t>
      </w:r>
      <w:r w:rsidR="2A375FE0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que se moviliza hacia el bienestar individual y común</w:t>
      </w:r>
      <w:r w:rsidR="7239A6DF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en su territorio</w:t>
      </w:r>
      <w:r w:rsidR="083BE94A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.</w:t>
      </w:r>
    </w:p>
    <w:p w14:paraId="708B80A1" w14:textId="3CC53639" w:rsidR="007B4626" w:rsidRDefault="524E511B" w:rsidP="2A5E460B">
      <w:pPr>
        <w:keepNext/>
        <w:keepLines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Se recogen testimonios, experiencias, oportunidades de mejora, nuevas ideas y se </w:t>
      </w:r>
      <w:r w:rsidR="4FC5491A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estrechan los lazos entre la entidad y la población</w:t>
      </w:r>
      <w:r w:rsidR="19EE5B16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; tanto la que actuó desde afuera brindando la información de su predio, como la que actuó de</w:t>
      </w:r>
      <w:r w:rsidR="1A110853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sde adentro siendo parte del equipo del Centro Operativo Municipal.</w:t>
      </w:r>
      <w:r w:rsidR="5EE5402B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</w:t>
      </w:r>
    </w:p>
    <w:p w14:paraId="01F4A48E" w14:textId="50158734" w:rsidR="007B4626" w:rsidRDefault="5EE5402B" w:rsidP="593AE23F">
      <w:pPr>
        <w:keepNext/>
        <w:keepLines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Igualmente, se reitera el compromiso de las entidades responsables del Catastro Multipropósito.</w:t>
      </w:r>
    </w:p>
    <w:p w14:paraId="7B05F68F" w14:textId="6664FC22" w:rsidR="007B4626" w:rsidRDefault="5EE9B87E" w:rsidP="2A5E460B">
      <w:pPr>
        <w:keepNext/>
        <w:keepLines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Esta fase de</w:t>
      </w:r>
      <w:r w:rsidR="5D75DE6A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be</w:t>
      </w: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maximizar</w:t>
      </w:r>
      <w:r w:rsidR="18308D6E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el uso de </w:t>
      </w: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la matriz de públicos y el uso de las cotizaciones de medios regionales, comunitarios y todos aquellos canales que permitan hacer eco de los contenidos, en donde el principal objetivo es agradecer la participación ciudadana en el proceso, y sen</w:t>
      </w:r>
      <w:r w:rsidR="5F20B7EA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sibilizar frente a la responsabilidad social que implica acompañar </w:t>
      </w:r>
      <w:r w:rsidR="4AC29F9C"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el desarrollo de la Política Pública Catastro Multipropósito por medio de la Operación de Actualización catastral.</w:t>
      </w:r>
    </w:p>
    <w:p w14:paraId="6FAD2B5F" w14:textId="18C82A5C" w:rsidR="00D87D25" w:rsidRDefault="4AC29F9C" w:rsidP="2A5E460B">
      <w:pPr>
        <w:keepNext/>
        <w:keepLines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Mensaje central: ¡Catastro con la gente! Contribuyendo a la transformación de un país equitativo, sostenible y en paz.</w:t>
      </w:r>
    </w:p>
    <w:p w14:paraId="520DDD78" w14:textId="77777777" w:rsidR="00A20C73" w:rsidRDefault="00A20C73" w:rsidP="2A5E460B">
      <w:pPr>
        <w:keepNext/>
        <w:keepLines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</w:p>
    <w:p w14:paraId="238E1403" w14:textId="32EC19A0" w:rsidR="007B4626" w:rsidRDefault="6929EF16" w:rsidP="00B46AC0">
      <w:pPr>
        <w:pStyle w:val="Ttulo1"/>
        <w:tabs>
          <w:tab w:val="num" w:pos="360"/>
        </w:tabs>
        <w:spacing w:before="0" w:line="240" w:lineRule="auto"/>
        <w:jc w:val="both"/>
        <w:rPr>
          <w:rFonts w:ascii="Century Gothic" w:eastAsia="Century Gothic" w:hAnsi="Century Gothic" w:cs="Century Gothic"/>
          <w:b/>
          <w:bCs/>
          <w:sz w:val="22"/>
          <w:szCs w:val="22"/>
        </w:rPr>
      </w:pPr>
      <w:bookmarkStart w:id="22" w:name="_Toc174692861"/>
      <w:r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4.</w:t>
      </w:r>
      <w:r w:rsidR="6861A56A"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5</w:t>
      </w:r>
      <w:r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.2</w:t>
      </w:r>
      <w:r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ab/>
      </w:r>
      <w:r w:rsidR="30ED5107"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MEDIOS DE COMUNICACIÓN</w:t>
      </w:r>
      <w:bookmarkEnd w:id="22"/>
    </w:p>
    <w:p w14:paraId="5A1762A6" w14:textId="224247A0" w:rsidR="007B4626" w:rsidRDefault="007B4626" w:rsidP="655B5197">
      <w:pPr>
        <w:pStyle w:val="Sinespaciado"/>
        <w:keepNext/>
        <w:keepLines/>
      </w:pPr>
    </w:p>
    <w:p w14:paraId="1D1A8BC9" w14:textId="7A1E66ED" w:rsidR="007B4626" w:rsidRDefault="5C8C24B5" w:rsidP="655B5197">
      <w:pPr>
        <w:keepNext/>
        <w:keepLines/>
        <w:rPr>
          <w:rFonts w:ascii="Century Gothic" w:eastAsia="Century Gothic" w:hAnsi="Century Gothic" w:cs="Century Gothic"/>
          <w:sz w:val="20"/>
          <w:szCs w:val="20"/>
        </w:rPr>
      </w:pPr>
      <w:r w:rsidRPr="655B5197">
        <w:rPr>
          <w:rFonts w:ascii="Century Gothic" w:eastAsia="Century Gothic" w:hAnsi="Century Gothic" w:cs="Century Gothic"/>
          <w:sz w:val="20"/>
          <w:szCs w:val="20"/>
        </w:rPr>
        <w:t>Se dará prioridad a uno u otro medio de comunicación dependiendo de la situación comunicacional del municipio, no obstante, se cubrirán todos los frentes:</w:t>
      </w:r>
    </w:p>
    <w:p w14:paraId="6ED41B98" w14:textId="019CFBF8" w:rsidR="007B4626" w:rsidRDefault="56B4D2E2" w:rsidP="00E737DD">
      <w:pPr>
        <w:pStyle w:val="Prrafodelista"/>
        <w:keepNext/>
        <w:keepLines/>
        <w:numPr>
          <w:ilvl w:val="0"/>
          <w:numId w:val="15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r w:rsidRPr="655B5197">
        <w:rPr>
          <w:rFonts w:ascii="Century Gothic" w:eastAsia="Century Gothic" w:hAnsi="Century Gothic" w:cs="Century Gothic"/>
          <w:sz w:val="20"/>
          <w:szCs w:val="20"/>
          <w:lang w:val="es-ES"/>
        </w:rPr>
        <w:t>Voz a voz: impulsado principalmente por líderes y lideresas de la comunidad.</w:t>
      </w:r>
    </w:p>
    <w:p w14:paraId="4D043A85" w14:textId="49804C6E" w:rsidR="007B4626" w:rsidRDefault="1C5F5705" w:rsidP="00E737DD">
      <w:pPr>
        <w:pStyle w:val="Prrafodelista"/>
        <w:keepNext/>
        <w:keepLines/>
        <w:numPr>
          <w:ilvl w:val="0"/>
          <w:numId w:val="15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r w:rsidRPr="655B5197">
        <w:rPr>
          <w:rFonts w:ascii="Century Gothic" w:eastAsia="Century Gothic" w:hAnsi="Century Gothic" w:cs="Century Gothic"/>
          <w:sz w:val="20"/>
          <w:szCs w:val="20"/>
          <w:lang w:val="es-ES"/>
        </w:rPr>
        <w:t>Radio:</w:t>
      </w:r>
    </w:p>
    <w:p w14:paraId="7CF7A7D5" w14:textId="09C3E5D4" w:rsidR="007B4626" w:rsidRDefault="1C5F5705" w:rsidP="00E737DD">
      <w:pPr>
        <w:pStyle w:val="Prrafodelista"/>
        <w:keepNext/>
        <w:keepLines/>
        <w:numPr>
          <w:ilvl w:val="1"/>
          <w:numId w:val="31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r w:rsidRPr="655B5197">
        <w:rPr>
          <w:rFonts w:ascii="Century Gothic" w:eastAsia="Century Gothic" w:hAnsi="Century Gothic" w:cs="Century Gothic"/>
          <w:sz w:val="20"/>
          <w:szCs w:val="20"/>
          <w:lang w:val="es-ES"/>
        </w:rPr>
        <w:t>Emisoras</w:t>
      </w:r>
      <w:r w:rsidR="56B4D2E2" w:rsidRPr="655B5197">
        <w:rPr>
          <w:rFonts w:ascii="Century Gothic" w:eastAsia="Century Gothic" w:hAnsi="Century Gothic" w:cs="Century Gothic"/>
          <w:sz w:val="20"/>
          <w:szCs w:val="20"/>
          <w:lang w:val="es-ES"/>
        </w:rPr>
        <w:t xml:space="preserve"> comunitarias: alcance local.</w:t>
      </w:r>
    </w:p>
    <w:p w14:paraId="21DF090D" w14:textId="1043F107" w:rsidR="007B4626" w:rsidRDefault="417508F0" w:rsidP="00E737DD">
      <w:pPr>
        <w:pStyle w:val="Prrafodelista"/>
        <w:keepNext/>
        <w:keepLines/>
        <w:numPr>
          <w:ilvl w:val="1"/>
          <w:numId w:val="31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r w:rsidRPr="655B5197">
        <w:rPr>
          <w:rFonts w:ascii="Century Gothic" w:eastAsia="Century Gothic" w:hAnsi="Century Gothic" w:cs="Century Gothic"/>
          <w:sz w:val="20"/>
          <w:szCs w:val="20"/>
          <w:lang w:val="es-ES"/>
        </w:rPr>
        <w:t xml:space="preserve">Emisoras comerciales: </w:t>
      </w:r>
      <w:r w:rsidR="6C553587" w:rsidRPr="655B5197">
        <w:rPr>
          <w:rFonts w:ascii="Century Gothic" w:eastAsia="Century Gothic" w:hAnsi="Century Gothic" w:cs="Century Gothic"/>
          <w:sz w:val="20"/>
          <w:szCs w:val="20"/>
          <w:lang w:val="es-ES"/>
        </w:rPr>
        <w:t>alcance local y regional</w:t>
      </w:r>
    </w:p>
    <w:p w14:paraId="203D7A93" w14:textId="23BA8B68" w:rsidR="2A5E460B" w:rsidRPr="00B26AC8" w:rsidRDefault="3A434AAC" w:rsidP="00E737DD">
      <w:pPr>
        <w:pStyle w:val="Prrafodelista"/>
        <w:keepNext/>
        <w:keepLines/>
        <w:numPr>
          <w:ilvl w:val="1"/>
          <w:numId w:val="31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r w:rsidRPr="2A5E460B">
        <w:rPr>
          <w:rFonts w:ascii="Century Gothic" w:eastAsia="Century Gothic" w:hAnsi="Century Gothic" w:cs="Century Gothic"/>
          <w:sz w:val="20"/>
          <w:szCs w:val="20"/>
          <w:lang w:val="es-ES"/>
        </w:rPr>
        <w:t>Cuña: el material radiofónico se destina a información general sobre la política pública. Se compone de mensajes concretos en lenguaje sencillo y sin tecnicismos</w:t>
      </w:r>
      <w:r w:rsidR="195676E0" w:rsidRPr="2A5E460B">
        <w:rPr>
          <w:rFonts w:ascii="Century Gothic" w:eastAsia="Century Gothic" w:hAnsi="Century Gothic" w:cs="Century Gothic"/>
          <w:sz w:val="20"/>
          <w:szCs w:val="20"/>
          <w:lang w:val="es-ES"/>
        </w:rPr>
        <w:t>; al ser de</w:t>
      </w:r>
      <w:r w:rsidRPr="2A5E460B">
        <w:rPr>
          <w:rFonts w:ascii="Century Gothic" w:eastAsia="Century Gothic" w:hAnsi="Century Gothic" w:cs="Century Gothic"/>
          <w:sz w:val="20"/>
          <w:szCs w:val="20"/>
          <w:lang w:val="es-ES"/>
        </w:rPr>
        <w:t xml:space="preserve"> carácter pedagó</w:t>
      </w:r>
      <w:r w:rsidR="7F541428" w:rsidRPr="2A5E460B">
        <w:rPr>
          <w:rFonts w:ascii="Century Gothic" w:eastAsia="Century Gothic" w:hAnsi="Century Gothic" w:cs="Century Gothic"/>
          <w:sz w:val="20"/>
          <w:szCs w:val="20"/>
          <w:lang w:val="es-ES"/>
        </w:rPr>
        <w:t>gico no tiene fecha de caducidad.</w:t>
      </w:r>
    </w:p>
    <w:p w14:paraId="6391974A" w14:textId="7D406070" w:rsidR="007B4626" w:rsidRDefault="0F0DAB5B" w:rsidP="00E737DD">
      <w:pPr>
        <w:pStyle w:val="Prrafodelista"/>
        <w:keepNext/>
        <w:keepLines/>
        <w:numPr>
          <w:ilvl w:val="0"/>
          <w:numId w:val="15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r w:rsidRPr="2A5E460B">
        <w:rPr>
          <w:rFonts w:ascii="Century Gothic" w:eastAsia="Century Gothic" w:hAnsi="Century Gothic" w:cs="Century Gothic"/>
          <w:sz w:val="20"/>
          <w:szCs w:val="20"/>
          <w:lang w:val="es-ES"/>
        </w:rPr>
        <w:t>TV pública regional: alcance regional.</w:t>
      </w:r>
    </w:p>
    <w:p w14:paraId="7BF4134D" w14:textId="025CF16D" w:rsidR="007B4626" w:rsidRDefault="56B4D2E2" w:rsidP="00E737DD">
      <w:pPr>
        <w:pStyle w:val="Prrafodelista"/>
        <w:keepNext/>
        <w:keepLines/>
        <w:numPr>
          <w:ilvl w:val="0"/>
          <w:numId w:val="15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r w:rsidRPr="655B5197">
        <w:rPr>
          <w:rFonts w:ascii="Century Gothic" w:eastAsia="Century Gothic" w:hAnsi="Century Gothic" w:cs="Century Gothic"/>
          <w:sz w:val="20"/>
          <w:szCs w:val="20"/>
          <w:lang w:val="es-ES"/>
        </w:rPr>
        <w:t>Correo electrónico: para la comunicación formal con actores internos del IGAC, municipales, institucionales, departamentales y medios de comunica</w:t>
      </w:r>
      <w:r w:rsidR="3C503AE1" w:rsidRPr="655B5197">
        <w:rPr>
          <w:rFonts w:ascii="Century Gothic" w:eastAsia="Century Gothic" w:hAnsi="Century Gothic" w:cs="Century Gothic"/>
          <w:sz w:val="20"/>
          <w:szCs w:val="20"/>
          <w:lang w:val="es-ES"/>
        </w:rPr>
        <w:t>ción</w:t>
      </w:r>
      <w:r w:rsidRPr="655B5197">
        <w:rPr>
          <w:rFonts w:ascii="Century Gothic" w:eastAsia="Century Gothic" w:hAnsi="Century Gothic" w:cs="Century Gothic"/>
          <w:sz w:val="20"/>
          <w:szCs w:val="20"/>
          <w:lang w:val="es-ES"/>
        </w:rPr>
        <w:t>.</w:t>
      </w:r>
    </w:p>
    <w:p w14:paraId="381A6C84" w14:textId="6809C50F" w:rsidR="007B4626" w:rsidRDefault="0D984575" w:rsidP="00E737DD">
      <w:pPr>
        <w:pStyle w:val="Prrafodelista"/>
        <w:keepNext/>
        <w:keepLines/>
        <w:numPr>
          <w:ilvl w:val="0"/>
          <w:numId w:val="15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r w:rsidRPr="655B5197">
        <w:rPr>
          <w:rFonts w:ascii="Century Gothic" w:eastAsia="Century Gothic" w:hAnsi="Century Gothic" w:cs="Century Gothic"/>
          <w:sz w:val="20"/>
          <w:szCs w:val="20"/>
          <w:lang w:val="es-ES"/>
        </w:rPr>
        <w:t>Medios digitales: redes sociales y mensajería instantánea (WhatsApp).</w:t>
      </w:r>
    </w:p>
    <w:p w14:paraId="69BA8552" w14:textId="408FB5DE" w:rsidR="007B4626" w:rsidRDefault="45BC76BF" w:rsidP="00E737DD">
      <w:pPr>
        <w:pStyle w:val="Prrafodelista"/>
        <w:keepNext/>
        <w:keepLines/>
        <w:numPr>
          <w:ilvl w:val="1"/>
          <w:numId w:val="32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r w:rsidRPr="655B5197">
        <w:rPr>
          <w:rFonts w:ascii="Century Gothic" w:eastAsia="Century Gothic" w:hAnsi="Century Gothic" w:cs="Century Gothic"/>
          <w:sz w:val="20"/>
          <w:szCs w:val="20"/>
          <w:lang w:val="es-ES"/>
        </w:rPr>
        <w:t>Invitaciones digitales: para interlocuciones y otros eventos que requieran de una convocatoria rápida.</w:t>
      </w:r>
    </w:p>
    <w:p w14:paraId="53C31E01" w14:textId="5385C89A" w:rsidR="007B4626" w:rsidRDefault="27CFA05D" w:rsidP="00E737DD">
      <w:pPr>
        <w:pStyle w:val="Prrafodelista"/>
        <w:keepNext/>
        <w:keepLines/>
        <w:numPr>
          <w:ilvl w:val="0"/>
          <w:numId w:val="15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r w:rsidRPr="2A5E460B">
        <w:rPr>
          <w:rFonts w:ascii="Century Gothic" w:eastAsia="Century Gothic" w:hAnsi="Century Gothic" w:cs="Century Gothic"/>
          <w:sz w:val="20"/>
          <w:szCs w:val="20"/>
          <w:lang w:val="es-ES"/>
        </w:rPr>
        <w:t>Instrumento de PQRS</w:t>
      </w:r>
      <w:r w:rsidR="67506808" w:rsidRPr="2A5E460B">
        <w:rPr>
          <w:rFonts w:ascii="Century Gothic" w:eastAsia="Century Gothic" w:hAnsi="Century Gothic" w:cs="Century Gothic"/>
          <w:sz w:val="20"/>
          <w:szCs w:val="20"/>
          <w:lang w:val="es-ES"/>
        </w:rPr>
        <w:t xml:space="preserve"> establecido conforme a las indicaciones de Atención al ciudadano y las ventanillas.</w:t>
      </w:r>
    </w:p>
    <w:p w14:paraId="4C1B29DB" w14:textId="76D5C40D" w:rsidR="007B4626" w:rsidRDefault="0D984575" w:rsidP="00E737DD">
      <w:pPr>
        <w:pStyle w:val="Prrafodelista"/>
        <w:keepNext/>
        <w:keepLines/>
        <w:numPr>
          <w:ilvl w:val="0"/>
          <w:numId w:val="15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r w:rsidRPr="655B5197">
        <w:rPr>
          <w:rFonts w:ascii="Century Gothic" w:eastAsia="Century Gothic" w:hAnsi="Century Gothic" w:cs="Century Gothic"/>
          <w:sz w:val="20"/>
          <w:szCs w:val="20"/>
          <w:lang w:val="es-ES"/>
        </w:rPr>
        <w:t>Encuestas: para monitoreo y evaluación.</w:t>
      </w:r>
    </w:p>
    <w:p w14:paraId="00CCF26A" w14:textId="77D04FA5" w:rsidR="007B4626" w:rsidRDefault="433A198A" w:rsidP="00E737DD">
      <w:pPr>
        <w:pStyle w:val="Prrafodelista"/>
        <w:keepNext/>
        <w:keepLines/>
        <w:numPr>
          <w:ilvl w:val="0"/>
          <w:numId w:val="15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r w:rsidRPr="655B5197">
        <w:rPr>
          <w:rFonts w:ascii="Century Gothic" w:eastAsia="Century Gothic" w:hAnsi="Century Gothic" w:cs="Century Gothic"/>
          <w:sz w:val="20"/>
          <w:szCs w:val="20"/>
          <w:lang w:val="es-ES"/>
        </w:rPr>
        <w:t xml:space="preserve">Medios impresos: volante, folleto, cartel, pendón, backing, separador de libros, almanaque, cuaderno, agenda. </w:t>
      </w:r>
    </w:p>
    <w:p w14:paraId="6C407BF4" w14:textId="2FEDE08C" w:rsidR="007B4626" w:rsidRDefault="57C99A85" w:rsidP="00E737DD">
      <w:pPr>
        <w:pStyle w:val="Prrafodelista"/>
        <w:keepNext/>
        <w:keepLines/>
        <w:numPr>
          <w:ilvl w:val="1"/>
          <w:numId w:val="33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r w:rsidRPr="655B5197">
        <w:rPr>
          <w:rFonts w:ascii="Century Gothic" w:eastAsia="Century Gothic" w:hAnsi="Century Gothic" w:cs="Century Gothic"/>
          <w:sz w:val="20"/>
          <w:szCs w:val="20"/>
          <w:lang w:val="es-ES"/>
        </w:rPr>
        <w:t>Contenidos: información general de la política pública, documentación para las visitas, desprendible de visita con objeto de reprogramación</w:t>
      </w:r>
      <w:r w:rsidR="232FADE0" w:rsidRPr="655B5197">
        <w:rPr>
          <w:rFonts w:ascii="Century Gothic" w:eastAsia="Century Gothic" w:hAnsi="Century Gothic" w:cs="Century Gothic"/>
          <w:sz w:val="20"/>
          <w:szCs w:val="20"/>
          <w:lang w:val="es-ES"/>
        </w:rPr>
        <w:t>, convocatoria.</w:t>
      </w:r>
    </w:p>
    <w:p w14:paraId="2CBB3752" w14:textId="3DAE8EEB" w:rsidR="007B4626" w:rsidRDefault="232FADE0" w:rsidP="00E737DD">
      <w:pPr>
        <w:pStyle w:val="Prrafodelista"/>
        <w:keepNext/>
        <w:keepLines/>
        <w:numPr>
          <w:ilvl w:val="0"/>
          <w:numId w:val="15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r w:rsidRPr="655B5197">
        <w:rPr>
          <w:rFonts w:ascii="Century Gothic" w:eastAsia="Century Gothic" w:hAnsi="Century Gothic" w:cs="Century Gothic"/>
          <w:sz w:val="20"/>
          <w:szCs w:val="20"/>
          <w:lang w:val="es-ES"/>
        </w:rPr>
        <w:t>Reconocimiento institucional: logotipos magnéticos como distintivo para los vehículos del equipo territorial, carné institucional, chalecos y gorras</w:t>
      </w:r>
      <w:r w:rsidR="28235075" w:rsidRPr="655B5197">
        <w:rPr>
          <w:rFonts w:ascii="Century Gothic" w:eastAsia="Century Gothic" w:hAnsi="Century Gothic" w:cs="Century Gothic"/>
          <w:sz w:val="20"/>
          <w:szCs w:val="20"/>
          <w:lang w:val="es-ES"/>
        </w:rPr>
        <w:t>.</w:t>
      </w:r>
    </w:p>
    <w:p w14:paraId="6AFAB18E" w14:textId="58AE258D" w:rsidR="007B4626" w:rsidRDefault="28235075" w:rsidP="00E737DD">
      <w:pPr>
        <w:pStyle w:val="Prrafodelista"/>
        <w:keepNext/>
        <w:keepLines/>
        <w:numPr>
          <w:ilvl w:val="1"/>
          <w:numId w:val="34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r w:rsidRPr="655B5197">
        <w:rPr>
          <w:rFonts w:ascii="Century Gothic" w:eastAsia="Century Gothic" w:hAnsi="Century Gothic" w:cs="Century Gothic"/>
          <w:sz w:val="20"/>
          <w:szCs w:val="20"/>
          <w:lang w:val="es-ES"/>
        </w:rPr>
        <w:t>Permiten la fácil identificación del equipo territorial.</w:t>
      </w:r>
    </w:p>
    <w:p w14:paraId="4A789959" w14:textId="3570A673" w:rsidR="007B4626" w:rsidRDefault="232BE185" w:rsidP="00E737DD">
      <w:pPr>
        <w:pStyle w:val="Prrafodelista"/>
        <w:keepNext/>
        <w:keepLines/>
        <w:numPr>
          <w:ilvl w:val="0"/>
          <w:numId w:val="15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r w:rsidRPr="2A5E460B">
        <w:rPr>
          <w:rFonts w:ascii="Century Gothic" w:eastAsia="Century Gothic" w:hAnsi="Century Gothic" w:cs="Century Gothic"/>
          <w:sz w:val="20"/>
          <w:szCs w:val="20"/>
          <w:lang w:val="es-ES"/>
        </w:rPr>
        <w:t>Perifoneo de tipo informativo: tiene la función de convocar, anunciar o difundir información asociada a eventos, encuentros, visitas y otros. Se presentan como material de información reitera</w:t>
      </w:r>
      <w:r w:rsidR="1E655973" w:rsidRPr="2A5E460B">
        <w:rPr>
          <w:rFonts w:ascii="Century Gothic" w:eastAsia="Century Gothic" w:hAnsi="Century Gothic" w:cs="Century Gothic"/>
          <w:sz w:val="20"/>
          <w:szCs w:val="20"/>
          <w:lang w:val="es-ES"/>
        </w:rPr>
        <w:t>tiva sobre un tema o evento puntual.</w:t>
      </w:r>
    </w:p>
    <w:p w14:paraId="154B5CFB" w14:textId="02F93731" w:rsidR="2A5E460B" w:rsidRDefault="2A5E460B" w:rsidP="2A5E460B">
      <w:pPr>
        <w:pStyle w:val="Prrafodelista"/>
        <w:keepNext/>
        <w:keepLines/>
        <w:rPr>
          <w:rFonts w:ascii="Century Gothic" w:eastAsia="Century Gothic" w:hAnsi="Century Gothic" w:cs="Century Gothic"/>
          <w:sz w:val="20"/>
          <w:szCs w:val="20"/>
          <w:lang w:val="es-ES"/>
        </w:rPr>
      </w:pPr>
    </w:p>
    <w:p w14:paraId="28B813B1" w14:textId="26B62EF9" w:rsidR="007B4626" w:rsidRPr="00B46AC0" w:rsidRDefault="6EB65EAE" w:rsidP="00B46AC0">
      <w:pPr>
        <w:pStyle w:val="Ttulo1"/>
        <w:tabs>
          <w:tab w:val="num" w:pos="360"/>
        </w:tabs>
        <w:spacing w:before="0" w:line="240" w:lineRule="auto"/>
        <w:jc w:val="both"/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</w:pPr>
      <w:bookmarkStart w:id="23" w:name="_Toc174692862"/>
      <w:r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4.</w:t>
      </w:r>
      <w:r w:rsidR="4D3FC111"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5</w:t>
      </w:r>
      <w:r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.</w:t>
      </w:r>
      <w:r w:rsidR="203F64E6"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3 ETAPA PRE</w:t>
      </w:r>
      <w:r w:rsidR="770D713C"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-</w:t>
      </w:r>
      <w:r w:rsidR="203F64E6"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OPERATIVA, OPERATIVA Y POS</w:t>
      </w:r>
      <w:r w:rsidR="7CA28B86"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T-</w:t>
      </w:r>
      <w:r w:rsidR="203F64E6" w:rsidRPr="00B46AC0">
        <w:rPr>
          <w:rFonts w:ascii="Century Gothic" w:eastAsia="Century Gothic" w:hAnsi="Century Gothic" w:cs="Century Gothic"/>
          <w:b/>
          <w:bCs/>
          <w:sz w:val="20"/>
          <w:szCs w:val="20"/>
          <w:lang w:val="es-ES"/>
        </w:rPr>
        <w:t>OPERATIVA</w:t>
      </w:r>
      <w:bookmarkEnd w:id="23"/>
    </w:p>
    <w:p w14:paraId="7D674198" w14:textId="77777777" w:rsidR="00B46AC0" w:rsidRDefault="00B46AC0" w:rsidP="2A5E460B">
      <w:pPr>
        <w:keepNext/>
        <w:keepLines/>
        <w:rPr>
          <w:rFonts w:ascii="Century Gothic" w:eastAsia="Century Gothic" w:hAnsi="Century Gothic" w:cs="Century Gothic"/>
          <w:sz w:val="20"/>
          <w:szCs w:val="20"/>
        </w:rPr>
      </w:pPr>
    </w:p>
    <w:p w14:paraId="4A7D4E9A" w14:textId="6D8AB5A4" w:rsidR="2A5E460B" w:rsidRDefault="0F682FF0" w:rsidP="2A5E460B">
      <w:pPr>
        <w:keepNext/>
        <w:keepLines/>
        <w:rPr>
          <w:rFonts w:ascii="Century Gothic" w:eastAsia="Century Gothic" w:hAnsi="Century Gothic" w:cs="Century Gothic"/>
          <w:sz w:val="20"/>
          <w:szCs w:val="20"/>
        </w:rPr>
      </w:pPr>
      <w:r w:rsidRPr="2A5E460B">
        <w:rPr>
          <w:rFonts w:ascii="Century Gothic" w:eastAsia="Century Gothic" w:hAnsi="Century Gothic" w:cs="Century Gothic"/>
          <w:sz w:val="20"/>
          <w:szCs w:val="20"/>
        </w:rPr>
        <w:t>Para cualquier etapa de la operación que requiera transporte especial, se debe solicitar y llevar en el vehículo el logotipo magnético del IGAC.</w:t>
      </w:r>
      <w:r w:rsidR="35FA92F7" w:rsidRPr="2A5E460B">
        <w:rPr>
          <w:rFonts w:ascii="Century Gothic" w:eastAsia="Century Gothic" w:hAnsi="Century Gothic" w:cs="Century Gothic"/>
          <w:sz w:val="20"/>
          <w:szCs w:val="20"/>
        </w:rPr>
        <w:t xml:space="preserve"> Al igual que la indumentaria de identificación: chaleco, gorra</w:t>
      </w:r>
      <w:r w:rsidR="1CD3B9AC" w:rsidRPr="2A5E460B">
        <w:rPr>
          <w:rFonts w:ascii="Century Gothic" w:eastAsia="Century Gothic" w:hAnsi="Century Gothic" w:cs="Century Gothic"/>
          <w:sz w:val="20"/>
          <w:szCs w:val="20"/>
        </w:rPr>
        <w:t>,</w:t>
      </w:r>
      <w:r w:rsidR="35FA92F7" w:rsidRPr="2A5E460B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="0306E7E0" w:rsidRPr="2A5E460B">
        <w:rPr>
          <w:rFonts w:ascii="Century Gothic" w:eastAsia="Century Gothic" w:hAnsi="Century Gothic" w:cs="Century Gothic"/>
          <w:sz w:val="20"/>
          <w:szCs w:val="20"/>
        </w:rPr>
        <w:t>carné, entre otros.</w:t>
      </w:r>
    </w:p>
    <w:p w14:paraId="7CE7B266" w14:textId="5A190146" w:rsidR="47E11EE5" w:rsidRPr="00A20C73" w:rsidRDefault="47E11EE5" w:rsidP="00E737DD">
      <w:pPr>
        <w:pStyle w:val="Prrafodelista"/>
        <w:keepNext/>
        <w:keepLines/>
        <w:numPr>
          <w:ilvl w:val="0"/>
          <w:numId w:val="14"/>
        </w:numPr>
        <w:rPr>
          <w:rStyle w:val="Hipervnculo"/>
          <w:color w:val="auto"/>
          <w:u w:val="none"/>
        </w:rPr>
      </w:pPr>
      <w:r w:rsidRPr="00115C84">
        <w:rPr>
          <w:rFonts w:ascii="Century Gothic" w:eastAsia="Century Gothic" w:hAnsi="Century Gothic" w:cs="Century Gothic"/>
          <w:b/>
          <w:bCs/>
          <w:color w:val="2F5496" w:themeColor="accent1" w:themeShade="BF"/>
          <w:sz w:val="20"/>
          <w:szCs w:val="20"/>
        </w:rPr>
        <w:t>Pre-operativa – Alistamient</w:t>
      </w:r>
      <w:r w:rsidR="15F0C86D" w:rsidRPr="00115C84">
        <w:rPr>
          <w:rFonts w:ascii="Century Gothic" w:eastAsia="Century Gothic" w:hAnsi="Century Gothic" w:cs="Century Gothic"/>
          <w:b/>
          <w:bCs/>
          <w:color w:val="2F5496" w:themeColor="accent1" w:themeShade="BF"/>
          <w:sz w:val="20"/>
          <w:szCs w:val="20"/>
        </w:rPr>
        <w:t>o</w:t>
      </w:r>
      <w:r w:rsidR="5C3F17B0" w:rsidRPr="00115C84">
        <w:rPr>
          <w:rFonts w:ascii="Century Gothic" w:eastAsia="Century Gothic" w:hAnsi="Century Gothic" w:cs="Century Gothic"/>
          <w:b/>
          <w:bCs/>
          <w:color w:val="2F5496" w:themeColor="accent1" w:themeShade="BF"/>
          <w:sz w:val="20"/>
          <w:szCs w:val="20"/>
        </w:rPr>
        <w:t xml:space="preserve">: </w:t>
      </w:r>
      <w:hyperlink r:id="rId19">
        <w:r w:rsidR="0177B5C3" w:rsidRPr="593AE23F">
          <w:rPr>
            <w:rStyle w:val="Hipervnculo"/>
          </w:rPr>
          <w:t>01_General</w:t>
        </w:r>
      </w:hyperlink>
    </w:p>
    <w:p w14:paraId="0C52D072" w14:textId="46B3CE3A" w:rsidR="00A20C73" w:rsidRDefault="00A20C73" w:rsidP="00A20C73">
      <w:pPr>
        <w:keepNext/>
        <w:keepLines/>
        <w:rPr>
          <w:rStyle w:val="Hipervnculo"/>
          <w:color w:val="auto"/>
          <w:u w:val="none"/>
        </w:rPr>
      </w:pPr>
    </w:p>
    <w:p w14:paraId="7AFB6A6C" w14:textId="383225D0" w:rsidR="00A20C73" w:rsidRDefault="00A20C73" w:rsidP="00A20C73">
      <w:pPr>
        <w:keepNext/>
        <w:keepLines/>
        <w:rPr>
          <w:rStyle w:val="Hipervnculo"/>
          <w:color w:val="auto"/>
          <w:u w:val="none"/>
        </w:rPr>
      </w:pPr>
    </w:p>
    <w:p w14:paraId="76E16624" w14:textId="3D6BEBBD" w:rsidR="00A20C73" w:rsidRDefault="00A20C73" w:rsidP="00A20C73">
      <w:pPr>
        <w:keepNext/>
        <w:keepLines/>
        <w:rPr>
          <w:rStyle w:val="Hipervnculo"/>
          <w:color w:val="auto"/>
          <w:u w:val="none"/>
        </w:rPr>
      </w:pPr>
    </w:p>
    <w:p w14:paraId="703F776A" w14:textId="77777777" w:rsidR="00B46AC0" w:rsidRPr="00A20C73" w:rsidRDefault="00B46AC0" w:rsidP="00A20C73">
      <w:pPr>
        <w:keepNext/>
        <w:keepLines/>
        <w:rPr>
          <w:rStyle w:val="Hipervnculo"/>
          <w:color w:val="auto"/>
          <w:u w:val="none"/>
        </w:rPr>
      </w:pPr>
    </w:p>
    <w:p w14:paraId="4961F07D" w14:textId="7956675A" w:rsidR="00115C84" w:rsidRPr="00115C84" w:rsidRDefault="00115C84" w:rsidP="00115C84">
      <w:pPr>
        <w:spacing w:before="240" w:after="240"/>
        <w:jc w:val="both"/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  <w:r w:rsidRPr="00115C84"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 xml:space="preserve">Tabla </w:t>
      </w:r>
      <w:r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>3</w:t>
      </w:r>
      <w:r w:rsidRPr="00115C84"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 xml:space="preserve">.  </w:t>
      </w:r>
      <w:r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>Etapa Operativa - Alistamiento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2490"/>
        <w:gridCol w:w="2490"/>
        <w:gridCol w:w="2490"/>
        <w:gridCol w:w="2490"/>
      </w:tblGrid>
      <w:tr w:rsidR="655B5197" w14:paraId="2E47199D" w14:textId="77777777" w:rsidTr="2A5E460B">
        <w:trPr>
          <w:trHeight w:val="300"/>
        </w:trPr>
        <w:tc>
          <w:tcPr>
            <w:tcW w:w="2490" w:type="dxa"/>
          </w:tcPr>
          <w:p w14:paraId="672A83DD" w14:textId="377FCC92" w:rsidR="15F0C86D" w:rsidRDefault="15F0C86D" w:rsidP="655B5197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Objetivo</w:t>
            </w:r>
          </w:p>
        </w:tc>
        <w:tc>
          <w:tcPr>
            <w:tcW w:w="2490" w:type="dxa"/>
          </w:tcPr>
          <w:p w14:paraId="03A1DEA2" w14:textId="13A22A57" w:rsidR="15F0C86D" w:rsidRDefault="15F0C86D" w:rsidP="655B5197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Acción</w:t>
            </w:r>
          </w:p>
        </w:tc>
        <w:tc>
          <w:tcPr>
            <w:tcW w:w="2490" w:type="dxa"/>
          </w:tcPr>
          <w:p w14:paraId="3629717C" w14:textId="542210F2" w:rsidR="15F0C86D" w:rsidRDefault="15F0C86D" w:rsidP="655B5197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2490" w:type="dxa"/>
          </w:tcPr>
          <w:p w14:paraId="02DEC6E6" w14:textId="460FFF54" w:rsidR="0EA20A1C" w:rsidRDefault="0EA20A1C" w:rsidP="655B5197">
            <w:pPr>
              <w:spacing w:line="259" w:lineRule="auto"/>
              <w:jc w:val="center"/>
            </w:pPr>
            <w:r w:rsidRPr="655B5197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Producto</w:t>
            </w:r>
          </w:p>
        </w:tc>
      </w:tr>
      <w:tr w:rsidR="655B5197" w14:paraId="27C14A23" w14:textId="77777777" w:rsidTr="2A5E460B">
        <w:trPr>
          <w:trHeight w:val="300"/>
        </w:trPr>
        <w:tc>
          <w:tcPr>
            <w:tcW w:w="2490" w:type="dxa"/>
            <w:vMerge w:val="restart"/>
          </w:tcPr>
          <w:p w14:paraId="45539441" w14:textId="6A347484" w:rsidR="2A5E460B" w:rsidRDefault="2A5E460B" w:rsidP="2A5E460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3391A4E1" w14:textId="3A94A907" w:rsidR="2A5E460B" w:rsidRDefault="2A5E460B" w:rsidP="2A5E460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05B4E58C" w14:textId="2F48D1FE" w:rsidR="2A5E460B" w:rsidRDefault="2A5E460B" w:rsidP="2A5E460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1B622E73" w14:textId="0EC9765E" w:rsidR="2A5E460B" w:rsidRDefault="2A5E460B" w:rsidP="2A5E460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0B8B457F" w14:textId="52B15004" w:rsidR="0EA20A1C" w:rsidRDefault="0EA20A1C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Gestionar la red de contactos y los medios de comunicación para </w:t>
            </w:r>
            <w:r w:rsidR="6714D3D3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garantizar 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un contexto favorable </w:t>
            </w:r>
            <w:r w:rsidR="0C064D75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al momento de llevar a cabo las interlocuciones.</w:t>
            </w:r>
          </w:p>
        </w:tc>
        <w:tc>
          <w:tcPr>
            <w:tcW w:w="2490" w:type="dxa"/>
          </w:tcPr>
          <w:p w14:paraId="27C67B5D" w14:textId="502FBC6E" w:rsidR="0C064D75" w:rsidRDefault="540967A6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Presenta</w:t>
            </w:r>
            <w:r w:rsidR="3EE0555C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ción</w:t>
            </w:r>
            <w:r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a los medios de comunicación locales y regionales</w:t>
            </w:r>
            <w:r w:rsidR="29D89ED1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, y a los jefes de prensa de la administración municipal y otras entidades </w:t>
            </w:r>
            <w:r w:rsidR="4C95E089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pertinente</w:t>
            </w:r>
            <w:r w:rsidR="2164C478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s</w:t>
            </w:r>
            <w:r w:rsidR="29D89ED1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,</w:t>
            </w:r>
            <w:r w:rsidR="4FDA6BB8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en nombre del Instituto Geográfico Agustín Codazzi – IGAC, para </w:t>
            </w:r>
            <w:r w:rsidR="59E6417D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el proceso</w:t>
            </w:r>
            <w:r w:rsidR="4FDA6BB8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de </w:t>
            </w:r>
            <w:r w:rsidR="59E6417D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formación y/o actualización catastral</w:t>
            </w:r>
            <w:r w:rsidR="4FDA6BB8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14:paraId="440A664F" w14:textId="3487CFB6" w:rsidR="5A50A0BE" w:rsidRDefault="5A50A0BE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Envío de correo formal y llamada telefónica, o texto por WhatsApp para concretar una cita </w:t>
            </w:r>
            <w:r w:rsidR="5CBB76C8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el día anterior a la interlocución.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</w:t>
            </w:r>
          </w:p>
        </w:tc>
        <w:tc>
          <w:tcPr>
            <w:tcW w:w="2490" w:type="dxa"/>
          </w:tcPr>
          <w:p w14:paraId="44D84F6B" w14:textId="1EF18420" w:rsidR="7FF0B4AE" w:rsidRDefault="7FF0B4AE" w:rsidP="655B5197">
            <w:pP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Almanaque digital y matriz de públicos y aliados.</w:t>
            </w:r>
          </w:p>
        </w:tc>
      </w:tr>
      <w:tr w:rsidR="655B5197" w14:paraId="27CAB07B" w14:textId="77777777" w:rsidTr="2A5E460B">
        <w:trPr>
          <w:trHeight w:val="300"/>
        </w:trPr>
        <w:tc>
          <w:tcPr>
            <w:tcW w:w="2490" w:type="dxa"/>
            <w:vMerge/>
          </w:tcPr>
          <w:p w14:paraId="6808B55D" w14:textId="77777777" w:rsidR="001746EB" w:rsidRDefault="001746EB"/>
        </w:tc>
        <w:tc>
          <w:tcPr>
            <w:tcW w:w="2490" w:type="dxa"/>
          </w:tcPr>
          <w:p w14:paraId="286FCE8B" w14:textId="22D693ED" w:rsidR="163D218E" w:rsidRDefault="163D218E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Encuentro con medios de comunicación, prensa de la administración municipal y de otras entidades.</w:t>
            </w:r>
          </w:p>
        </w:tc>
        <w:tc>
          <w:tcPr>
            <w:tcW w:w="2490" w:type="dxa"/>
          </w:tcPr>
          <w:p w14:paraId="6C10AD33" w14:textId="70D560EA" w:rsidR="163D218E" w:rsidRDefault="163D218E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Entrega de piezas comunicativas e invitación a difundir y cubrir la interlocución.</w:t>
            </w:r>
          </w:p>
        </w:tc>
        <w:tc>
          <w:tcPr>
            <w:tcW w:w="2490" w:type="dxa"/>
          </w:tcPr>
          <w:p w14:paraId="234BE87D" w14:textId="10CABD46" w:rsidR="163D218E" w:rsidRDefault="163D218E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Separador, volante de beneficios y volante de competencias del IGAC.</w:t>
            </w:r>
          </w:p>
        </w:tc>
      </w:tr>
      <w:tr w:rsidR="655B5197" w14:paraId="08DB44C5" w14:textId="77777777" w:rsidTr="2A5E460B">
        <w:trPr>
          <w:trHeight w:val="300"/>
        </w:trPr>
        <w:tc>
          <w:tcPr>
            <w:tcW w:w="2490" w:type="dxa"/>
            <w:vMerge w:val="restart"/>
          </w:tcPr>
          <w:p w14:paraId="03B5B946" w14:textId="4B76C4CF" w:rsidR="2A5E460B" w:rsidRDefault="2A5E460B" w:rsidP="2A5E460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12B4CAB1" w14:textId="044537DF" w:rsidR="2A5E460B" w:rsidRDefault="2A5E460B" w:rsidP="2A5E460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695AA9FF" w14:textId="3A49E004" w:rsidR="2A5E460B" w:rsidRDefault="2A5E460B" w:rsidP="2A5E460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3E46FEFD" w14:textId="6D7F25BD" w:rsidR="018D6218" w:rsidRDefault="5D7EA093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Garantizar que el profesional social-ambiental cuente con el material </w:t>
            </w:r>
            <w:r w:rsidR="2B7D770A"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(físico y digital) </w:t>
            </w:r>
            <w:r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mínimo necesario para las interlocuciones, y así posicionar al IGAC y la operación catastral.</w:t>
            </w:r>
          </w:p>
        </w:tc>
        <w:tc>
          <w:tcPr>
            <w:tcW w:w="2490" w:type="dxa"/>
          </w:tcPr>
          <w:p w14:paraId="0EE0FF6F" w14:textId="670E012B" w:rsidR="2A5E460B" w:rsidRDefault="2A5E460B" w:rsidP="2A5E460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31A6C0BD" w14:textId="6B336837" w:rsidR="2A5E460B" w:rsidRDefault="2A5E460B" w:rsidP="2A5E460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66E39113" w14:textId="07255EEF" w:rsidR="2A5E460B" w:rsidRDefault="2A5E460B" w:rsidP="2A5E460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24552039" w14:textId="25E574BC" w:rsidR="2A5E460B" w:rsidRDefault="2A5E460B" w:rsidP="2A5E460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79CB8FA4" w14:textId="73FDA3F3" w:rsidR="7E8B36A7" w:rsidRDefault="7E8B36A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Solicitud </w:t>
            </w:r>
            <w:r w:rsidR="1813B5B9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logística 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del profesional social-ambiental</w:t>
            </w:r>
            <w:r w:rsidR="05A8C937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con la cantidad de material que requiere para la interlocución</w:t>
            </w:r>
            <w:r w:rsidR="21F95357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: qué, para qué, cuánto, dónde, hora.</w:t>
            </w:r>
          </w:p>
        </w:tc>
        <w:tc>
          <w:tcPr>
            <w:tcW w:w="2490" w:type="dxa"/>
          </w:tcPr>
          <w:p w14:paraId="31A81676" w14:textId="47BDDA46" w:rsidR="21F95357" w:rsidRDefault="21F9535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Para todas las interlocuciones debe llevar mínimo un pendón: beneficios catastro.</w:t>
            </w:r>
          </w:p>
          <w:p w14:paraId="206C14EE" w14:textId="58977AD0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2751BB5D" w14:textId="63FC5ACE" w:rsidR="21F95357" w:rsidRDefault="21F9535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Para las interlocuciones institucionales debe llevar un pendón, separ</w:t>
            </w:r>
            <w:r w:rsidR="17D86547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adores, almanaque (según disponibilidad), volante competencias y volante beneficios catastro. </w:t>
            </w:r>
          </w:p>
          <w:p w14:paraId="0AA090A0" w14:textId="320DF926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3E98A947" w14:textId="04E0722E" w:rsidR="17D86547" w:rsidRDefault="17D8654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Para las interlocuciones comunitarias debe llevar ambos pendones, escarapela, almanaque (según disponibilidad), volante beneficios catastro</w:t>
            </w:r>
            <w:r w:rsidR="084B84FD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, separadores y volante ambiental.</w:t>
            </w:r>
          </w:p>
        </w:tc>
        <w:tc>
          <w:tcPr>
            <w:tcW w:w="2490" w:type="dxa"/>
          </w:tcPr>
          <w:p w14:paraId="1A5C6001" w14:textId="70D1CFA6" w:rsidR="2A5E460B" w:rsidRDefault="2A5E460B" w:rsidP="2A5E460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05B1AB9D" w14:textId="49FDA2AB" w:rsidR="2A5E460B" w:rsidRDefault="2A5E460B" w:rsidP="2A5E460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160FC2B3" w14:textId="0FDF2476" w:rsidR="2A5E460B" w:rsidRDefault="2A5E460B" w:rsidP="2A5E460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6CDA40D2" w14:textId="46ABC949" w:rsidR="018D6218" w:rsidRDefault="018D6218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Pendón competencias IGAC, pendón beneficios catastro, escarapela, almanaque, separadores, volante beneficios catastro, volante compete</w:t>
            </w:r>
            <w:r w:rsidR="5FAF1131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ncias IGAC</w:t>
            </w:r>
            <w:r w:rsidR="150B1440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, volante ambiental</w:t>
            </w:r>
            <w:r w:rsidR="57949CB6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y volante </w:t>
            </w:r>
            <w:r w:rsidR="0CDBB6CB" w:rsidRPr="6F57C48E">
              <w:rPr>
                <w:rFonts w:ascii="Century Gothic" w:eastAsia="Century Gothic" w:hAnsi="Century Gothic" w:cs="Century Gothic"/>
                <w:sz w:val="20"/>
                <w:szCs w:val="20"/>
              </w:rPr>
              <w:t>Reforma Rural Integral</w:t>
            </w:r>
            <w:r w:rsidR="57949CB6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</w:tc>
      </w:tr>
      <w:tr w:rsidR="655B5197" w14:paraId="5895AD10" w14:textId="77777777" w:rsidTr="2A5E460B">
        <w:trPr>
          <w:trHeight w:val="300"/>
        </w:trPr>
        <w:tc>
          <w:tcPr>
            <w:tcW w:w="2490" w:type="dxa"/>
            <w:vMerge/>
          </w:tcPr>
          <w:p w14:paraId="5EDAE47A" w14:textId="77777777" w:rsidR="001746EB" w:rsidRDefault="001746EB"/>
        </w:tc>
        <w:tc>
          <w:tcPr>
            <w:tcW w:w="2490" w:type="dxa"/>
          </w:tcPr>
          <w:p w14:paraId="2263D39E" w14:textId="0C95B2D0" w:rsidR="07886EED" w:rsidRDefault="07886EED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Solicitud del profesional social ambiental de pieza de invitación y traslape ambiental (de ser necesaria).</w:t>
            </w:r>
          </w:p>
        </w:tc>
        <w:tc>
          <w:tcPr>
            <w:tcW w:w="2490" w:type="dxa"/>
          </w:tcPr>
          <w:p w14:paraId="1578042B" w14:textId="027B7C42" w:rsidR="07886EED" w:rsidRDefault="07886EED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Se envía la pieza con su respectivo texto por correo, vía WhatsApp, redes sociales y se imprime para </w:t>
            </w:r>
            <w:r w:rsidR="0FE94C17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colgar en carteleras del municipio.</w:t>
            </w:r>
          </w:p>
        </w:tc>
        <w:tc>
          <w:tcPr>
            <w:tcW w:w="2490" w:type="dxa"/>
          </w:tcPr>
          <w:p w14:paraId="5B4C57AB" w14:textId="5CDA9D2D" w:rsidR="0FE94C17" w:rsidRDefault="0FE94C1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Invitación digital e impresa.</w:t>
            </w:r>
          </w:p>
        </w:tc>
      </w:tr>
      <w:tr w:rsidR="655B5197" w14:paraId="7BBADAB7" w14:textId="77777777" w:rsidTr="2A5E460B">
        <w:trPr>
          <w:trHeight w:val="300"/>
        </w:trPr>
        <w:tc>
          <w:tcPr>
            <w:tcW w:w="2490" w:type="dxa"/>
            <w:vMerge/>
          </w:tcPr>
          <w:p w14:paraId="11B373C3" w14:textId="77777777" w:rsidR="001746EB" w:rsidRDefault="001746EB"/>
        </w:tc>
        <w:tc>
          <w:tcPr>
            <w:tcW w:w="2490" w:type="dxa"/>
          </w:tcPr>
          <w:p w14:paraId="5B412112" w14:textId="0E3AAC69" w:rsidR="0FE94C17" w:rsidRDefault="0FE94C1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Envío de videos explicativos sobre catastro</w:t>
            </w:r>
            <w:r w:rsidR="110E3A75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al profesional social-ambiental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14:paraId="508C345F" w14:textId="30BC808E" w:rsidR="0FE94C17" w:rsidRDefault="0FE94C1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Se incluye el video pertinente en la presentación de diapositivas.</w:t>
            </w:r>
          </w:p>
        </w:tc>
        <w:tc>
          <w:tcPr>
            <w:tcW w:w="2490" w:type="dxa"/>
          </w:tcPr>
          <w:p w14:paraId="7576042F" w14:textId="3A6136E7" w:rsidR="0FE94C17" w:rsidRDefault="0FE94C1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Video catastro, video participación mujeres, video Reforma Agraria.</w:t>
            </w:r>
          </w:p>
        </w:tc>
      </w:tr>
    </w:tbl>
    <w:p w14:paraId="757B8CB7" w14:textId="5EF55F48" w:rsidR="00115C84" w:rsidRPr="00115C84" w:rsidRDefault="00115C84" w:rsidP="655B5197">
      <w:pPr>
        <w:rPr>
          <w:rFonts w:ascii="Century Gothic" w:eastAsia="Century Gothic" w:hAnsi="Century Gothic" w:cs="Century Gothic"/>
          <w:bCs/>
          <w:sz w:val="18"/>
          <w:szCs w:val="18"/>
        </w:rPr>
      </w:pPr>
      <w:r w:rsidRPr="00115C84">
        <w:rPr>
          <w:rFonts w:ascii="Century Gothic" w:eastAsia="Century Gothic" w:hAnsi="Century Gothic" w:cs="Century Gothic"/>
          <w:bCs/>
          <w:sz w:val="18"/>
          <w:szCs w:val="18"/>
        </w:rPr>
        <w:t>Fuente: Subdirección de Proyectos</w:t>
      </w:r>
    </w:p>
    <w:p w14:paraId="32F63F1D" w14:textId="3F313DBD" w:rsidR="2A5E460B" w:rsidRDefault="2A5E460B" w:rsidP="2A5E460B">
      <w:pPr>
        <w:rPr>
          <w:rFonts w:ascii="Century Gothic" w:eastAsia="Century Gothic" w:hAnsi="Century Gothic" w:cs="Century Gothic"/>
          <w:b/>
          <w:bCs/>
          <w:sz w:val="20"/>
          <w:szCs w:val="20"/>
        </w:rPr>
      </w:pPr>
    </w:p>
    <w:p w14:paraId="4784AE41" w14:textId="2E95193D" w:rsidR="00115C84" w:rsidRDefault="10C4EC5D" w:rsidP="00E737DD">
      <w:pPr>
        <w:pStyle w:val="Prrafodelista"/>
        <w:numPr>
          <w:ilvl w:val="0"/>
          <w:numId w:val="13"/>
        </w:numPr>
        <w:rPr>
          <w:rFonts w:ascii="Century Gothic" w:eastAsia="Century Gothic" w:hAnsi="Century Gothic" w:cs="Century Gothic"/>
          <w:b/>
          <w:bCs/>
          <w:sz w:val="20"/>
          <w:szCs w:val="20"/>
        </w:rPr>
      </w:pPr>
      <w:r w:rsidRPr="2A5E460B">
        <w:rPr>
          <w:rFonts w:ascii="Century Gothic" w:eastAsia="Century Gothic" w:hAnsi="Century Gothic" w:cs="Century Gothic"/>
          <w:b/>
          <w:bCs/>
          <w:sz w:val="20"/>
          <w:szCs w:val="20"/>
        </w:rPr>
        <w:t>Pre-operativa – Interlocución 0</w:t>
      </w:r>
    </w:p>
    <w:p w14:paraId="0ACA2C43" w14:textId="23D86B0D" w:rsidR="00115C84" w:rsidRPr="00115C84" w:rsidRDefault="00115C84" w:rsidP="00115C84">
      <w:pPr>
        <w:spacing w:before="240" w:after="240"/>
        <w:jc w:val="both"/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  <w:r w:rsidRPr="00115C84"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 xml:space="preserve">Tabla </w:t>
      </w:r>
      <w:r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>4</w:t>
      </w:r>
      <w:r w:rsidRPr="00115C84"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 xml:space="preserve">.  Etapa </w:t>
      </w:r>
      <w:r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 xml:space="preserve">Pre </w:t>
      </w:r>
      <w:r w:rsidRPr="00115C84"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>Operativa</w:t>
      </w:r>
      <w:r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 xml:space="preserve"> – Interlocución 0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2490"/>
        <w:gridCol w:w="2490"/>
        <w:gridCol w:w="2490"/>
        <w:gridCol w:w="2490"/>
      </w:tblGrid>
      <w:tr w:rsidR="655B5197" w14:paraId="3E3CD057" w14:textId="77777777" w:rsidTr="2A5E460B">
        <w:trPr>
          <w:trHeight w:val="300"/>
        </w:trPr>
        <w:tc>
          <w:tcPr>
            <w:tcW w:w="2490" w:type="dxa"/>
          </w:tcPr>
          <w:p w14:paraId="1328CE03" w14:textId="377FCC92" w:rsidR="655B5197" w:rsidRDefault="655B5197" w:rsidP="655B5197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Objetivo</w:t>
            </w:r>
          </w:p>
        </w:tc>
        <w:tc>
          <w:tcPr>
            <w:tcW w:w="2490" w:type="dxa"/>
          </w:tcPr>
          <w:p w14:paraId="781F9F6E" w14:textId="13A22A57" w:rsidR="655B5197" w:rsidRDefault="655B5197" w:rsidP="655B5197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Acción</w:t>
            </w:r>
          </w:p>
        </w:tc>
        <w:tc>
          <w:tcPr>
            <w:tcW w:w="2490" w:type="dxa"/>
          </w:tcPr>
          <w:p w14:paraId="20AB75C2" w14:textId="542210F2" w:rsidR="655B5197" w:rsidRDefault="655B5197" w:rsidP="655B5197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2490" w:type="dxa"/>
          </w:tcPr>
          <w:p w14:paraId="783936AD" w14:textId="460FFF54" w:rsidR="655B5197" w:rsidRDefault="655B5197" w:rsidP="655B5197">
            <w:pPr>
              <w:spacing w:line="259" w:lineRule="auto"/>
              <w:jc w:val="center"/>
            </w:pPr>
            <w:r w:rsidRPr="655B5197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Producto</w:t>
            </w:r>
          </w:p>
        </w:tc>
      </w:tr>
      <w:tr w:rsidR="655B5197" w14:paraId="04920BE8" w14:textId="77777777" w:rsidTr="2A5E460B">
        <w:trPr>
          <w:trHeight w:val="600"/>
        </w:trPr>
        <w:tc>
          <w:tcPr>
            <w:tcW w:w="2490" w:type="dxa"/>
          </w:tcPr>
          <w:p w14:paraId="3AA8E195" w14:textId="13FD2925" w:rsidR="2A5E460B" w:rsidRDefault="2A5E460B" w:rsidP="2A5E460B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4719C2BB" w14:textId="2805298C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Obtener material visual, audiovisual y sonoro para el archivo de comunicaciones, </w:t>
            </w:r>
            <w:r w:rsidR="4A88644E"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>con el fin de crear contenidos útiles para las siguientes interlocuciones.</w:t>
            </w:r>
          </w:p>
        </w:tc>
        <w:tc>
          <w:tcPr>
            <w:tcW w:w="2490" w:type="dxa"/>
          </w:tcPr>
          <w:p w14:paraId="22ED509D" w14:textId="02F011DA" w:rsidR="2A5E460B" w:rsidRDefault="2A5E460B" w:rsidP="2A5E460B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4E4BB3C7" w14:textId="4CB055B3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Reconocimiento del territorio y de los lugares concurridos en el municipio, e identificación de la dinámica social.</w:t>
            </w:r>
          </w:p>
        </w:tc>
        <w:tc>
          <w:tcPr>
            <w:tcW w:w="2490" w:type="dxa"/>
          </w:tcPr>
          <w:p w14:paraId="6DCEFFBD" w14:textId="2F452C9F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El profesional de comunicaciones debe comisionar un día antes o después de la agenda de interlocución para la toma de dicho material y la gestión de comunicaciones con medios (preferiblemente un día antes).</w:t>
            </w:r>
          </w:p>
        </w:tc>
        <w:tc>
          <w:tcPr>
            <w:tcW w:w="2490" w:type="dxa"/>
          </w:tcPr>
          <w:p w14:paraId="5BF0D886" w14:textId="7A718367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Fotografía, video, audio, bitácora.</w:t>
            </w:r>
          </w:p>
        </w:tc>
      </w:tr>
      <w:tr w:rsidR="655B5197" w14:paraId="57F9D8CD" w14:textId="77777777" w:rsidTr="2A5E460B">
        <w:trPr>
          <w:trHeight w:val="600"/>
        </w:trPr>
        <w:tc>
          <w:tcPr>
            <w:tcW w:w="2490" w:type="dxa"/>
            <w:vMerge w:val="restart"/>
          </w:tcPr>
          <w:p w14:paraId="622B6F4E" w14:textId="73C2EC8E" w:rsidR="4B761846" w:rsidRDefault="7072657F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Posicionar ante las instituciones</w:t>
            </w:r>
            <w:r w:rsidR="4DA01F8D"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y organizaciones del municipio, </w:t>
            </w:r>
            <w:r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la labor del IGAC como la máxima autoridad geográfica y catastral, aclarando</w:t>
            </w:r>
            <w:r w:rsidR="2B42D097"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los límites de su acción.</w:t>
            </w:r>
          </w:p>
        </w:tc>
        <w:tc>
          <w:tcPr>
            <w:tcW w:w="2490" w:type="dxa"/>
          </w:tcPr>
          <w:p w14:paraId="18C40064" w14:textId="7B5390A9" w:rsidR="2E91B59F" w:rsidRDefault="2E91B59F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Entrega de separadores,</w:t>
            </w:r>
            <w:r w:rsidR="49B9253F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pendones, volantes y escarapelas.</w:t>
            </w:r>
          </w:p>
        </w:tc>
        <w:tc>
          <w:tcPr>
            <w:tcW w:w="2490" w:type="dxa"/>
          </w:tcPr>
          <w:p w14:paraId="103CDBC4" w14:textId="0AC26837" w:rsidR="49B9253F" w:rsidRDefault="38DCB2CC" w:rsidP="5046ED3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Se debe dejar un pendón en la Oficina Municipal de Tierras de la Alcaldía </w:t>
            </w:r>
            <w:r w:rsidR="3AA0AA60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u otro espacio dispuesto por la alcaldía</w:t>
            </w:r>
            <w:r w:rsidR="1736E273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y el Concejo municipal, junto a</w:t>
            </w:r>
            <w:r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una cantidad de volantes para repartir desde allí.</w:t>
            </w:r>
          </w:p>
          <w:p w14:paraId="769A3913" w14:textId="552C0E83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628A92F0" w14:textId="0E7C0551" w:rsidR="655B5197" w:rsidRDefault="38DCB2CC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En la interlocución institucional, se entrega </w:t>
            </w:r>
            <w:r w:rsidR="7796D3C2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a lo</w:t>
            </w:r>
            <w:r w:rsidR="388BD35B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s</w:t>
            </w:r>
            <w:r w:rsidR="400CE8A0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participantes, especialmente a las y los líderes territoriales</w:t>
            </w:r>
            <w:r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: </w:t>
            </w:r>
            <w:r w:rsidR="2DE99B3C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esferos, agendas, botones, </w:t>
            </w:r>
            <w:r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separador, volante beneficios y volante competencias IGAC.</w:t>
            </w:r>
          </w:p>
          <w:p w14:paraId="4537BBBB" w14:textId="6C5FC3E0" w:rsidR="2A5E460B" w:rsidRDefault="2A5E460B" w:rsidP="2A5E460B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4C0CB6B6" w14:textId="27C5FDCF" w:rsidR="63E8F7C4" w:rsidRDefault="6AC735AD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S</w:t>
            </w:r>
            <w:r w:rsidR="3CA8DE95"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e entrega almanaque según disponibilidad.</w:t>
            </w:r>
          </w:p>
        </w:tc>
        <w:tc>
          <w:tcPr>
            <w:tcW w:w="2490" w:type="dxa"/>
          </w:tcPr>
          <w:p w14:paraId="38F3842A" w14:textId="1FA18403" w:rsidR="63E8F7C4" w:rsidRDefault="63E8F7C4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Testimonio positivo de uno o varios asistentes al espacio sobre la importancia del </w:t>
            </w:r>
            <w:r w:rsidR="60A80CCB" w:rsidRPr="6F57C48E">
              <w:rPr>
                <w:rFonts w:ascii="Century Gothic" w:eastAsia="Century Gothic" w:hAnsi="Century Gothic" w:cs="Century Gothic"/>
                <w:sz w:val="20"/>
                <w:szCs w:val="20"/>
              </w:rPr>
              <w:t>Catastro Multipropósito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para el munici</w:t>
            </w:r>
            <w:r w:rsidR="5CA55C43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pio.</w:t>
            </w:r>
          </w:p>
        </w:tc>
      </w:tr>
      <w:tr w:rsidR="655B5197" w14:paraId="0AE9D8B1" w14:textId="77777777" w:rsidTr="2A5E460B">
        <w:trPr>
          <w:trHeight w:val="600"/>
        </w:trPr>
        <w:tc>
          <w:tcPr>
            <w:tcW w:w="2490" w:type="dxa"/>
            <w:vMerge/>
          </w:tcPr>
          <w:p w14:paraId="78BB36F2" w14:textId="77777777" w:rsidR="001746EB" w:rsidRDefault="001746EB"/>
        </w:tc>
        <w:tc>
          <w:tcPr>
            <w:tcW w:w="2490" w:type="dxa"/>
          </w:tcPr>
          <w:p w14:paraId="0130F557" w14:textId="2CA151CA" w:rsidR="5CA55C43" w:rsidRDefault="5CA55C43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Publicación del cubrimiento de la reunión en redes sociales y medios de comunicación.</w:t>
            </w:r>
          </w:p>
        </w:tc>
        <w:tc>
          <w:tcPr>
            <w:tcW w:w="2490" w:type="dxa"/>
          </w:tcPr>
          <w:p w14:paraId="47C7FA91" w14:textId="612F1BBA" w:rsidR="5CA55C43" w:rsidRDefault="5CA55C43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Se debe nombrar el qué, cómo, cuándo, dónde, quiénes y uno o varios aspectos a destacar de la reunión.</w:t>
            </w:r>
          </w:p>
        </w:tc>
        <w:tc>
          <w:tcPr>
            <w:tcW w:w="2490" w:type="dxa"/>
          </w:tcPr>
          <w:p w14:paraId="0B26C419" w14:textId="5DBF4B99" w:rsidR="5CA55C43" w:rsidRDefault="5CA55C43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Fotografías, videos.</w:t>
            </w:r>
          </w:p>
        </w:tc>
      </w:tr>
      <w:tr w:rsidR="655B5197" w14:paraId="41F2727A" w14:textId="77777777" w:rsidTr="2A5E460B">
        <w:trPr>
          <w:trHeight w:val="600"/>
        </w:trPr>
        <w:tc>
          <w:tcPr>
            <w:tcW w:w="2490" w:type="dxa"/>
            <w:vMerge w:val="restart"/>
          </w:tcPr>
          <w:p w14:paraId="1C6197F2" w14:textId="7BE20994" w:rsidR="6D3C6D71" w:rsidRDefault="6D3C6D71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Garantizar la difusión de piezas informativas y explicativas</w:t>
            </w:r>
            <w:r w:rsidR="7E12697B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14:paraId="7E4F96F6" w14:textId="138E7545" w:rsidR="6D3C6D71" w:rsidRDefault="6D3C6D71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Envío del contenido de comunicaciones a los medios </w:t>
            </w:r>
            <w:r w:rsidR="21E69280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y actores 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aliados para su publicación.</w:t>
            </w:r>
          </w:p>
        </w:tc>
        <w:tc>
          <w:tcPr>
            <w:tcW w:w="2490" w:type="dxa"/>
          </w:tcPr>
          <w:p w14:paraId="35C04796" w14:textId="125C0745" w:rsidR="6D3C6D71" w:rsidRDefault="6D3C6D71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Se envían piezas de contextualización sobre el </w:t>
            </w:r>
            <w:r w:rsidR="172A78A8" w:rsidRPr="6F57C48E">
              <w:rPr>
                <w:rFonts w:ascii="Century Gothic" w:eastAsia="Century Gothic" w:hAnsi="Century Gothic" w:cs="Century Gothic"/>
                <w:sz w:val="20"/>
                <w:szCs w:val="20"/>
              </w:rPr>
              <w:t>Catastro Multipropósito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, sus beneficios y quiénes participan</w:t>
            </w:r>
            <w:r w:rsidR="3E367DC5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, vía WhatsApp, correo electrónico, redes sociales, carteleras y espacios comunitarios del municipio.</w:t>
            </w:r>
          </w:p>
        </w:tc>
        <w:tc>
          <w:tcPr>
            <w:tcW w:w="2490" w:type="dxa"/>
          </w:tcPr>
          <w:p w14:paraId="02B556B5" w14:textId="7E3C25AF" w:rsidR="69F2B8AE" w:rsidRDefault="69F2B8AE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Piezas gráficas.</w:t>
            </w:r>
          </w:p>
        </w:tc>
      </w:tr>
      <w:tr w:rsidR="655B5197" w14:paraId="48E11790" w14:textId="77777777" w:rsidTr="2A5E460B">
        <w:trPr>
          <w:trHeight w:val="600"/>
        </w:trPr>
        <w:tc>
          <w:tcPr>
            <w:tcW w:w="2490" w:type="dxa"/>
            <w:vMerge/>
          </w:tcPr>
          <w:p w14:paraId="47D6CAD9" w14:textId="77777777" w:rsidR="001746EB" w:rsidRDefault="001746EB"/>
        </w:tc>
        <w:tc>
          <w:tcPr>
            <w:tcW w:w="2490" w:type="dxa"/>
          </w:tcPr>
          <w:p w14:paraId="6C420294" w14:textId="6D204305" w:rsidR="04C3DCCB" w:rsidRDefault="04C3DCCB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Revisión periódica de redes sociales y medios del municipio y demás aliados.</w:t>
            </w:r>
          </w:p>
        </w:tc>
        <w:tc>
          <w:tcPr>
            <w:tcW w:w="2490" w:type="dxa"/>
          </w:tcPr>
          <w:p w14:paraId="1A3FC9D2" w14:textId="499713BF" w:rsidR="04C3DCCB" w:rsidRDefault="04C3DCCB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Trazabilidad del apoyo a la gestión catastral, conocimiento de la opinión pública, conocimiento y actualización de noticias y situaciones particulares del municipio que puedan afectar positiva o negativamente la operación.</w:t>
            </w:r>
          </w:p>
        </w:tc>
        <w:tc>
          <w:tcPr>
            <w:tcW w:w="2490" w:type="dxa"/>
          </w:tcPr>
          <w:p w14:paraId="2F8272FF" w14:textId="0F3B1943" w:rsidR="636153F8" w:rsidRDefault="636153F8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Herramienta de seguimiento.</w:t>
            </w:r>
          </w:p>
          <w:p w14:paraId="75A917FA" w14:textId="1774F4B1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</w:tbl>
    <w:p w14:paraId="49589457" w14:textId="77777777" w:rsidR="00115C84" w:rsidRPr="00115C84" w:rsidRDefault="00115C84" w:rsidP="00115C84">
      <w:pPr>
        <w:rPr>
          <w:rFonts w:ascii="Century Gothic" w:eastAsia="Century Gothic" w:hAnsi="Century Gothic" w:cs="Century Gothic"/>
          <w:bCs/>
          <w:sz w:val="18"/>
          <w:szCs w:val="18"/>
        </w:rPr>
      </w:pPr>
      <w:r w:rsidRPr="00115C84">
        <w:rPr>
          <w:rFonts w:ascii="Century Gothic" w:eastAsia="Century Gothic" w:hAnsi="Century Gothic" w:cs="Century Gothic"/>
          <w:bCs/>
          <w:sz w:val="18"/>
          <w:szCs w:val="18"/>
        </w:rPr>
        <w:t>Fuente: Subdirección de Proyectos</w:t>
      </w:r>
    </w:p>
    <w:p w14:paraId="1BD6E91C" w14:textId="50161969" w:rsidR="655B5197" w:rsidRDefault="655B5197" w:rsidP="655B5197">
      <w:pPr>
        <w:rPr>
          <w:rFonts w:ascii="Century Gothic" w:eastAsia="Century Gothic" w:hAnsi="Century Gothic" w:cs="Century Gothic"/>
          <w:b/>
          <w:bCs/>
          <w:sz w:val="20"/>
          <w:szCs w:val="20"/>
        </w:rPr>
      </w:pPr>
    </w:p>
    <w:p w14:paraId="4E82C075" w14:textId="77FF8ADF" w:rsidR="117D2F47" w:rsidRDefault="117D2F47" w:rsidP="00E737DD">
      <w:pPr>
        <w:pStyle w:val="Prrafodelista"/>
        <w:numPr>
          <w:ilvl w:val="0"/>
          <w:numId w:val="12"/>
        </w:numPr>
        <w:rPr>
          <w:rFonts w:ascii="Century Gothic" w:eastAsia="Century Gothic" w:hAnsi="Century Gothic" w:cs="Century Gothic"/>
          <w:b/>
          <w:bCs/>
          <w:sz w:val="20"/>
          <w:szCs w:val="20"/>
        </w:rPr>
      </w:pPr>
      <w:r w:rsidRPr="04E1DE63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Operativa - Interlocución </w:t>
      </w:r>
      <w:r w:rsidR="27194260" w:rsidRPr="04E1DE63">
        <w:rPr>
          <w:rFonts w:ascii="Century Gothic" w:eastAsia="Century Gothic" w:hAnsi="Century Gothic" w:cs="Century Gothic"/>
          <w:b/>
          <w:bCs/>
          <w:sz w:val="20"/>
          <w:szCs w:val="20"/>
        </w:rPr>
        <w:t>1</w:t>
      </w:r>
    </w:p>
    <w:p w14:paraId="1B260B80" w14:textId="618BBDDF" w:rsidR="00115C84" w:rsidRPr="00115C84" w:rsidRDefault="00115C84" w:rsidP="00115C84">
      <w:pPr>
        <w:spacing w:before="240" w:after="240"/>
        <w:jc w:val="both"/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  <w:r w:rsidRPr="00115C84"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 xml:space="preserve">Tabla </w:t>
      </w:r>
      <w:r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>5</w:t>
      </w:r>
      <w:r w:rsidRPr="00115C84"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 xml:space="preserve">.  Etapa Operativa – Interlocución </w:t>
      </w:r>
      <w:r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>1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2490"/>
        <w:gridCol w:w="2490"/>
        <w:gridCol w:w="2490"/>
        <w:gridCol w:w="2490"/>
      </w:tblGrid>
      <w:tr w:rsidR="655B5197" w14:paraId="1B28AF7C" w14:textId="77777777" w:rsidTr="04E1DE63">
        <w:trPr>
          <w:trHeight w:val="300"/>
        </w:trPr>
        <w:tc>
          <w:tcPr>
            <w:tcW w:w="2490" w:type="dxa"/>
          </w:tcPr>
          <w:p w14:paraId="5F336266" w14:textId="377FCC92" w:rsidR="655B5197" w:rsidRDefault="655B5197" w:rsidP="655B5197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Objetivo</w:t>
            </w:r>
          </w:p>
        </w:tc>
        <w:tc>
          <w:tcPr>
            <w:tcW w:w="2490" w:type="dxa"/>
          </w:tcPr>
          <w:p w14:paraId="775C6D08" w14:textId="13A22A57" w:rsidR="655B5197" w:rsidRDefault="655B5197" w:rsidP="655B5197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Acción</w:t>
            </w:r>
          </w:p>
        </w:tc>
        <w:tc>
          <w:tcPr>
            <w:tcW w:w="2490" w:type="dxa"/>
          </w:tcPr>
          <w:p w14:paraId="00EE6387" w14:textId="542210F2" w:rsidR="655B5197" w:rsidRDefault="655B5197" w:rsidP="655B5197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2490" w:type="dxa"/>
          </w:tcPr>
          <w:p w14:paraId="28579551" w14:textId="460FFF54" w:rsidR="655B5197" w:rsidRDefault="655B5197" w:rsidP="655B5197">
            <w:pPr>
              <w:spacing w:line="259" w:lineRule="auto"/>
              <w:jc w:val="center"/>
            </w:pPr>
            <w:r w:rsidRPr="655B5197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Producto</w:t>
            </w:r>
          </w:p>
        </w:tc>
      </w:tr>
      <w:tr w:rsidR="04E1DE63" w14:paraId="28E9E8EC" w14:textId="77777777" w:rsidTr="04E1DE63">
        <w:trPr>
          <w:trHeight w:val="600"/>
        </w:trPr>
        <w:tc>
          <w:tcPr>
            <w:tcW w:w="2490" w:type="dxa"/>
          </w:tcPr>
          <w:p w14:paraId="3168CC06" w14:textId="49D3BDBD" w:rsidR="04BC64CA" w:rsidRDefault="04BC64CA" w:rsidP="04E1DE63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Realizar una campaña de expectativa dando a conocer qué es el catastro multipropósito y sus beneficios</w:t>
            </w:r>
            <w:r w:rsidR="0DC9EC7D"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14:paraId="55F842BE" w14:textId="78975823" w:rsidR="0DC9EC7D" w:rsidRDefault="0DC9EC7D" w:rsidP="04E1DE6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Emisión de cuñas radiales en toda la región.</w:t>
            </w:r>
          </w:p>
        </w:tc>
        <w:tc>
          <w:tcPr>
            <w:tcW w:w="2490" w:type="dxa"/>
          </w:tcPr>
          <w:p w14:paraId="7FA6E547" w14:textId="14ABFDE8" w:rsidR="0DC9EC7D" w:rsidRDefault="0DC9EC7D" w:rsidP="04E1DE63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Contactar a los medios regionales y locales de difusión gratuita.</w:t>
            </w:r>
          </w:p>
          <w:p w14:paraId="56E52D47" w14:textId="23979003" w:rsidR="04E1DE63" w:rsidRDefault="04E1DE63" w:rsidP="04E1DE63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4BCAF54A" w14:textId="6D5E94CE" w:rsidR="467AA2FC" w:rsidRDefault="467AA2FC" w:rsidP="04E1DE63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Acordar la emisión de tres cuñas con los mensajes principales.</w:t>
            </w:r>
          </w:p>
          <w:p w14:paraId="2347692C" w14:textId="79F82E4A" w:rsidR="04E1DE63" w:rsidRDefault="04E1DE63" w:rsidP="04E1DE63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371F2C1F" w14:textId="0E8B3278" w:rsidR="0DC9EC7D" w:rsidRDefault="0DC9EC7D" w:rsidP="04E1DE63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Contactar a los medios regionales y locales de difusión paga y solicitar cotizacio</w:t>
            </w:r>
            <w:r w:rsidR="5BC1E5BA"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nes,</w:t>
            </w:r>
            <w:r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para sugerir al operador logístico.</w:t>
            </w:r>
          </w:p>
          <w:p w14:paraId="450A62AE" w14:textId="7431D28D" w:rsidR="04E1DE63" w:rsidRDefault="04E1DE63" w:rsidP="04E1DE63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12F6F291" w14:textId="691E40B5" w:rsidR="5328F6A8" w:rsidRDefault="5328F6A8" w:rsidP="04E1DE63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Acordar la emisión de tres cuñas con los mensajes principales, según las condiciones del contrato con el operador logí</w:t>
            </w:r>
            <w:r w:rsidR="4127C253"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s</w:t>
            </w:r>
            <w:r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tico.</w:t>
            </w:r>
          </w:p>
        </w:tc>
        <w:tc>
          <w:tcPr>
            <w:tcW w:w="2490" w:type="dxa"/>
          </w:tcPr>
          <w:p w14:paraId="3D8D85F4" w14:textId="05DBB57A" w:rsidR="4B4FA271" w:rsidRDefault="4B4FA271" w:rsidP="04E1DE63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Tres cuñas de 30 seg y certificado de emisión de las cuñas.</w:t>
            </w:r>
          </w:p>
        </w:tc>
      </w:tr>
      <w:tr w:rsidR="655B5197" w14:paraId="4A0EBEB1" w14:textId="77777777" w:rsidTr="04E1DE63">
        <w:trPr>
          <w:trHeight w:val="600"/>
        </w:trPr>
        <w:tc>
          <w:tcPr>
            <w:tcW w:w="2490" w:type="dxa"/>
          </w:tcPr>
          <w:p w14:paraId="3AA6B903" w14:textId="48FF065D" w:rsidR="4542FDCB" w:rsidRDefault="3F073AEE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Obtener material visual, audiovisual y sonoro para el archivo de comunicacione</w:t>
            </w:r>
            <w:r w:rsidR="7E0155C9"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s, con el finde crear contenidos útiles para las siguientes interlocuciones</w:t>
            </w:r>
          </w:p>
        </w:tc>
        <w:tc>
          <w:tcPr>
            <w:tcW w:w="2490" w:type="dxa"/>
          </w:tcPr>
          <w:p w14:paraId="6B94075F" w14:textId="4CB055B3" w:rsidR="109ED3A4" w:rsidRDefault="26B42A38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Reconocimiento del territorio y de los lugares concurridos en el municipio, e identificación de la dinámica social.</w:t>
            </w:r>
          </w:p>
        </w:tc>
        <w:tc>
          <w:tcPr>
            <w:tcW w:w="2490" w:type="dxa"/>
          </w:tcPr>
          <w:p w14:paraId="60F22837" w14:textId="2F452C9F" w:rsidR="109ED3A4" w:rsidRDefault="109ED3A4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El profesional de comunicaciones debe comisionar un día antes o después de la agenda de interlocución para la toma de dicho material y la gestión de comunicaciones con medios (preferiblemente un día antes).</w:t>
            </w:r>
          </w:p>
        </w:tc>
        <w:tc>
          <w:tcPr>
            <w:tcW w:w="2490" w:type="dxa"/>
          </w:tcPr>
          <w:p w14:paraId="123C5B02" w14:textId="7A718367" w:rsidR="31CDE7F1" w:rsidRDefault="31CDE7F1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Fotografía, video, audio, bitácora.</w:t>
            </w:r>
          </w:p>
        </w:tc>
      </w:tr>
      <w:tr w:rsidR="655B5197" w14:paraId="693C804B" w14:textId="77777777" w:rsidTr="04E1DE63">
        <w:trPr>
          <w:trHeight w:val="600"/>
        </w:trPr>
        <w:tc>
          <w:tcPr>
            <w:tcW w:w="2490" w:type="dxa"/>
            <w:vMerge w:val="restart"/>
          </w:tcPr>
          <w:p w14:paraId="27DDE456" w14:textId="0B0E0332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Posicionar ante la ciudadanía la labor del IGAC como la máxima autoridad geográfica y catastral, aclarando los límites de su acción.</w:t>
            </w:r>
          </w:p>
        </w:tc>
        <w:tc>
          <w:tcPr>
            <w:tcW w:w="2490" w:type="dxa"/>
          </w:tcPr>
          <w:p w14:paraId="62290E42" w14:textId="7B5390A9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Entrega de separadores, pendones, volantes y escarapelas.</w:t>
            </w:r>
          </w:p>
        </w:tc>
        <w:tc>
          <w:tcPr>
            <w:tcW w:w="2490" w:type="dxa"/>
          </w:tcPr>
          <w:p w14:paraId="2C0FC76F" w14:textId="574A037E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En la interlocución con lideresas, líderes y organizaciones, se entrega uno a uno: escarapela, separador, volante beneficios y volante </w:t>
            </w:r>
            <w:r w:rsidR="2619650A" w:rsidRPr="6F57C48E">
              <w:rPr>
                <w:rFonts w:ascii="Century Gothic" w:eastAsia="Century Gothic" w:hAnsi="Century Gothic" w:cs="Century Gothic"/>
                <w:sz w:val="20"/>
                <w:szCs w:val="20"/>
              </w:rPr>
              <w:t>Reforma Rural Integral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  <w:p w14:paraId="4C97E040" w14:textId="0EFED39A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129B3148" w14:textId="24BAA45F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En ambas se entrega almanaque según disponibilidad.</w:t>
            </w:r>
          </w:p>
        </w:tc>
        <w:tc>
          <w:tcPr>
            <w:tcW w:w="2490" w:type="dxa"/>
          </w:tcPr>
          <w:p w14:paraId="5C405826" w14:textId="25089E81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Testimonio positivo de uno o varios asistentes al espacio sobre la importancia del catastro multipropósito para el municipio.</w:t>
            </w:r>
          </w:p>
        </w:tc>
      </w:tr>
      <w:tr w:rsidR="655B5197" w14:paraId="5BD1A39D" w14:textId="77777777" w:rsidTr="04E1DE63">
        <w:trPr>
          <w:trHeight w:val="600"/>
        </w:trPr>
        <w:tc>
          <w:tcPr>
            <w:tcW w:w="2490" w:type="dxa"/>
            <w:vMerge/>
          </w:tcPr>
          <w:p w14:paraId="4631F8A6" w14:textId="77777777" w:rsidR="001746EB" w:rsidRDefault="001746EB"/>
        </w:tc>
        <w:tc>
          <w:tcPr>
            <w:tcW w:w="2490" w:type="dxa"/>
          </w:tcPr>
          <w:p w14:paraId="661DBA36" w14:textId="2CA151CA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Publicación del cubrimiento de la reunión en redes sociales y medios de comunicación.</w:t>
            </w:r>
          </w:p>
        </w:tc>
        <w:tc>
          <w:tcPr>
            <w:tcW w:w="2490" w:type="dxa"/>
          </w:tcPr>
          <w:p w14:paraId="1C022910" w14:textId="612F1BBA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Se debe nombrar el qué, cómo, cuándo, dónde, quiénes y uno o varios aspectos a destacar de la reunión.</w:t>
            </w:r>
          </w:p>
        </w:tc>
        <w:tc>
          <w:tcPr>
            <w:tcW w:w="2490" w:type="dxa"/>
          </w:tcPr>
          <w:p w14:paraId="3F5550AC" w14:textId="5DBF4B99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Fotografías, videos.</w:t>
            </w:r>
          </w:p>
        </w:tc>
      </w:tr>
      <w:tr w:rsidR="655B5197" w14:paraId="36E397A8" w14:textId="77777777" w:rsidTr="04E1DE63">
        <w:trPr>
          <w:trHeight w:val="600"/>
        </w:trPr>
        <w:tc>
          <w:tcPr>
            <w:tcW w:w="2490" w:type="dxa"/>
          </w:tcPr>
          <w:p w14:paraId="63ECE240" w14:textId="1E74DBAE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Garantizar un contexto favorable para realizar la siguiente interlocución.</w:t>
            </w:r>
          </w:p>
        </w:tc>
        <w:tc>
          <w:tcPr>
            <w:tcW w:w="2490" w:type="dxa"/>
          </w:tcPr>
          <w:p w14:paraId="3FC8F22C" w14:textId="14F58EAE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Entrega de volantes y separadores uno a uno en puntos concurridos del municipio.</w:t>
            </w:r>
          </w:p>
        </w:tc>
        <w:tc>
          <w:tcPr>
            <w:tcW w:w="2490" w:type="dxa"/>
          </w:tcPr>
          <w:p w14:paraId="4AAC914F" w14:textId="300AD875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Se entrega el volante beneficios catastro en droguerías, en el centro del municipio, en supermercados, restaurantes, </w:t>
            </w:r>
            <w:r w:rsidR="0E5C6F2B"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etc.</w:t>
            </w:r>
            <w:r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y se da un breve contexto.</w:t>
            </w:r>
          </w:p>
          <w:p w14:paraId="7AB253E2" w14:textId="7FDAADF3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2627C14A" w14:textId="25434521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Se dejan volantes y separadores en locales donde se puedan distribuir </w:t>
            </w:r>
            <w:r w:rsidR="0ED5F9B7" w:rsidRPr="6F57C48E">
              <w:rPr>
                <w:rFonts w:ascii="Century Gothic" w:eastAsia="Century Gothic" w:hAnsi="Century Gothic" w:cs="Century Gothic"/>
                <w:sz w:val="20"/>
                <w:szCs w:val="20"/>
              </w:rPr>
              <w:t>o donde la comunidad los pueda tomar libremente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14:paraId="65D44894" w14:textId="75BFF874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Fotografías y/o videos como evidencia de la entrega.</w:t>
            </w:r>
          </w:p>
        </w:tc>
      </w:tr>
      <w:tr w:rsidR="655B5197" w14:paraId="1354CE7B" w14:textId="77777777" w:rsidTr="04E1DE63">
        <w:trPr>
          <w:trHeight w:val="600"/>
        </w:trPr>
        <w:tc>
          <w:tcPr>
            <w:tcW w:w="2490" w:type="dxa"/>
            <w:vMerge w:val="restart"/>
          </w:tcPr>
          <w:p w14:paraId="08CEF4B8" w14:textId="7DC90CA5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Garantizar la difusión de piezas informativas y explicativas</w:t>
            </w:r>
            <w:r w:rsidR="7C2A5116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14:paraId="75D7D954" w14:textId="138E7545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Envío del contenido de comunicaciones a los medios y actores aliados para su publicación.</w:t>
            </w:r>
          </w:p>
        </w:tc>
        <w:tc>
          <w:tcPr>
            <w:tcW w:w="2490" w:type="dxa"/>
          </w:tcPr>
          <w:p w14:paraId="58271EE2" w14:textId="6DC0441A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Se envían piezas de contextualización sobre el catastro, sus beneficios y quiénes participan, vía WhatsApp, correo electrónico, redes sociales, carteleras y espacios comunitarios del municipio.</w:t>
            </w:r>
          </w:p>
        </w:tc>
        <w:tc>
          <w:tcPr>
            <w:tcW w:w="2490" w:type="dxa"/>
          </w:tcPr>
          <w:p w14:paraId="467C61A2" w14:textId="132D978E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Piezas gráficas</w:t>
            </w:r>
            <w:r w:rsidR="4AA3363E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: diccionario catastro multipropósito y ejemplos.</w:t>
            </w:r>
          </w:p>
        </w:tc>
      </w:tr>
      <w:tr w:rsidR="655B5197" w14:paraId="1B03BE86" w14:textId="77777777" w:rsidTr="04E1DE63">
        <w:trPr>
          <w:trHeight w:val="600"/>
        </w:trPr>
        <w:tc>
          <w:tcPr>
            <w:tcW w:w="2490" w:type="dxa"/>
            <w:vMerge/>
          </w:tcPr>
          <w:p w14:paraId="167D2CE9" w14:textId="77777777" w:rsidR="001746EB" w:rsidRDefault="001746EB"/>
        </w:tc>
        <w:tc>
          <w:tcPr>
            <w:tcW w:w="2490" w:type="dxa"/>
          </w:tcPr>
          <w:p w14:paraId="78466362" w14:textId="6D204305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Revisión periódica de redes sociales y medios del municipio y demás aliados.</w:t>
            </w:r>
          </w:p>
        </w:tc>
        <w:tc>
          <w:tcPr>
            <w:tcW w:w="2490" w:type="dxa"/>
          </w:tcPr>
          <w:p w14:paraId="778CDBFA" w14:textId="499713BF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Trazabilidad del apoyo a la gestión catastral, conocimiento de la opinión pública, conocimiento y actualización de noticias y situaciones particulares del municipio que puedan afectar positiva o negativamente la operación.</w:t>
            </w:r>
          </w:p>
        </w:tc>
        <w:tc>
          <w:tcPr>
            <w:tcW w:w="2490" w:type="dxa"/>
          </w:tcPr>
          <w:p w14:paraId="28182F61" w14:textId="0F3B1943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Herramienta de seguimiento.</w:t>
            </w:r>
          </w:p>
          <w:p w14:paraId="47AFE059" w14:textId="1774F4B1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</w:tbl>
    <w:p w14:paraId="5DFF6F90" w14:textId="77777777" w:rsidR="00115C84" w:rsidRPr="00115C84" w:rsidRDefault="00115C84" w:rsidP="00115C84">
      <w:pPr>
        <w:rPr>
          <w:rFonts w:ascii="Century Gothic" w:eastAsia="Century Gothic" w:hAnsi="Century Gothic" w:cs="Century Gothic"/>
          <w:bCs/>
          <w:sz w:val="18"/>
          <w:szCs w:val="18"/>
        </w:rPr>
      </w:pPr>
      <w:r w:rsidRPr="00115C84">
        <w:rPr>
          <w:rFonts w:ascii="Century Gothic" w:eastAsia="Century Gothic" w:hAnsi="Century Gothic" w:cs="Century Gothic"/>
          <w:bCs/>
          <w:sz w:val="18"/>
          <w:szCs w:val="18"/>
        </w:rPr>
        <w:t>Fuente: Subdirección de Proyectos</w:t>
      </w:r>
    </w:p>
    <w:p w14:paraId="0B8B320D" w14:textId="6D12785E" w:rsidR="655B5197" w:rsidRDefault="655B5197" w:rsidP="655B5197">
      <w:pPr>
        <w:rPr>
          <w:rFonts w:ascii="Century Gothic" w:eastAsia="Century Gothic" w:hAnsi="Century Gothic" w:cs="Century Gothic"/>
          <w:b/>
          <w:bCs/>
          <w:sz w:val="20"/>
          <w:szCs w:val="20"/>
        </w:rPr>
      </w:pPr>
    </w:p>
    <w:p w14:paraId="6844EE29" w14:textId="234A64EC" w:rsidR="53E52FAF" w:rsidRDefault="3F6C43B2" w:rsidP="00E737DD">
      <w:pPr>
        <w:pStyle w:val="Prrafodelista"/>
        <w:numPr>
          <w:ilvl w:val="0"/>
          <w:numId w:val="11"/>
        </w:numPr>
        <w:rPr>
          <w:rFonts w:ascii="Century Gothic" w:eastAsia="Century Gothic" w:hAnsi="Century Gothic" w:cs="Century Gothic"/>
          <w:b/>
          <w:bCs/>
          <w:sz w:val="20"/>
          <w:szCs w:val="20"/>
        </w:rPr>
      </w:pPr>
      <w:r w:rsidRPr="655B5197">
        <w:rPr>
          <w:rFonts w:ascii="Century Gothic" w:eastAsia="Century Gothic" w:hAnsi="Century Gothic" w:cs="Century Gothic"/>
          <w:b/>
          <w:bCs/>
          <w:sz w:val="20"/>
          <w:szCs w:val="20"/>
        </w:rPr>
        <w:t>Operativa - Interlocución 2</w:t>
      </w:r>
    </w:p>
    <w:p w14:paraId="64630973" w14:textId="33104691" w:rsidR="0018139D" w:rsidRPr="0018139D" w:rsidRDefault="0018139D" w:rsidP="0018139D">
      <w:pPr>
        <w:spacing w:before="240" w:after="240"/>
        <w:jc w:val="both"/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  <w:r w:rsidRPr="0018139D"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 xml:space="preserve">Tabla </w:t>
      </w:r>
      <w:r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>6</w:t>
      </w:r>
      <w:r w:rsidRPr="0018139D"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 xml:space="preserve">.  Etapa Operativa – Interlocución </w:t>
      </w:r>
      <w:r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>2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2490"/>
        <w:gridCol w:w="2490"/>
        <w:gridCol w:w="2490"/>
        <w:gridCol w:w="2490"/>
      </w:tblGrid>
      <w:tr w:rsidR="655B5197" w14:paraId="0FFD0EBC" w14:textId="77777777" w:rsidTr="2A5E460B">
        <w:trPr>
          <w:trHeight w:val="300"/>
        </w:trPr>
        <w:tc>
          <w:tcPr>
            <w:tcW w:w="2490" w:type="dxa"/>
          </w:tcPr>
          <w:p w14:paraId="45721E3D" w14:textId="377FCC92" w:rsidR="655B5197" w:rsidRDefault="42560FC1" w:rsidP="655B5197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 w:rsidRPr="2A5E460B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Objetivo</w:t>
            </w:r>
          </w:p>
        </w:tc>
        <w:tc>
          <w:tcPr>
            <w:tcW w:w="2490" w:type="dxa"/>
          </w:tcPr>
          <w:p w14:paraId="05D774A8" w14:textId="13A22A57" w:rsidR="655B5197" w:rsidRDefault="42560FC1" w:rsidP="655B5197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 w:rsidRPr="2A5E460B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Acción</w:t>
            </w:r>
          </w:p>
        </w:tc>
        <w:tc>
          <w:tcPr>
            <w:tcW w:w="2490" w:type="dxa"/>
          </w:tcPr>
          <w:p w14:paraId="3325DE01" w14:textId="542210F2" w:rsidR="655B5197" w:rsidRDefault="655B5197" w:rsidP="655B5197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2490" w:type="dxa"/>
          </w:tcPr>
          <w:p w14:paraId="5F43D444" w14:textId="460FFF54" w:rsidR="655B5197" w:rsidRDefault="655B5197" w:rsidP="655B5197">
            <w:pPr>
              <w:spacing w:line="259" w:lineRule="auto"/>
              <w:jc w:val="center"/>
            </w:pPr>
            <w:r w:rsidRPr="655B5197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Producto</w:t>
            </w:r>
          </w:p>
        </w:tc>
      </w:tr>
      <w:tr w:rsidR="655B5197" w14:paraId="63C947B9" w14:textId="77777777" w:rsidTr="2A5E460B">
        <w:trPr>
          <w:trHeight w:val="600"/>
        </w:trPr>
        <w:tc>
          <w:tcPr>
            <w:tcW w:w="2490" w:type="dxa"/>
            <w:vMerge w:val="restart"/>
          </w:tcPr>
          <w:p w14:paraId="68415178" w14:textId="7286DFB3" w:rsidR="5901497D" w:rsidRDefault="76E5C354" w:rsidP="5046ED37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Garantizar que el profesional social-ambiental cuente con el material (físico y digital) mínimo necesario para las interlocuciones,</w:t>
            </w:r>
            <w:r w:rsidR="2A2EB62B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avanzadas predio a predio, </w:t>
            </w:r>
            <w:r w:rsidR="6D729B8D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barridos prediales,</w:t>
            </w:r>
            <w:r w:rsidR="2A2EB62B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y </w:t>
            </w:r>
            <w:r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así posicionar al IGAC y la operación catastral</w:t>
            </w:r>
            <w:r w:rsidR="2C59E855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a nivel local</w:t>
            </w:r>
            <w:r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  <w:p w14:paraId="5134A1E1" w14:textId="56BADE59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490" w:type="dxa"/>
          </w:tcPr>
          <w:p w14:paraId="76CB91EF" w14:textId="73FDA3F3" w:rsidR="5901497D" w:rsidRDefault="1491E865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Solicitud logística del profesional social-ambiental con la cantidad de material que requiere para la interlocución: qué, para qué, cuánto, dónde, hora.</w:t>
            </w:r>
          </w:p>
          <w:p w14:paraId="54D5C101" w14:textId="2C6BC0A3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490" w:type="dxa"/>
          </w:tcPr>
          <w:p w14:paraId="3B34BE0E" w14:textId="47BDDA46" w:rsidR="5901497D" w:rsidRDefault="5901497D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Para todas las interlocuciones debe llevar mínimo un pendón: beneficios catastro.</w:t>
            </w:r>
          </w:p>
          <w:p w14:paraId="61725217" w14:textId="2EBE9DC3" w:rsidR="6E649259" w:rsidRDefault="6E649259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Entrega uno a uno de plegable general catastro, volante catastro mujeres y separadores</w:t>
            </w:r>
            <w:r w:rsidR="1A3BA691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  <w:p w14:paraId="31A08F62" w14:textId="58977AD0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50FF5A79" w14:textId="34BCD650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490" w:type="dxa"/>
          </w:tcPr>
          <w:p w14:paraId="5E139FE7" w14:textId="09CD2FAF" w:rsidR="1A3BA691" w:rsidRDefault="1A3BA691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Evidencia de la entrega: fotografías.</w:t>
            </w:r>
          </w:p>
        </w:tc>
      </w:tr>
      <w:tr w:rsidR="655B5197" w14:paraId="66C0BF02" w14:textId="77777777" w:rsidTr="2A5E460B">
        <w:trPr>
          <w:trHeight w:val="600"/>
        </w:trPr>
        <w:tc>
          <w:tcPr>
            <w:tcW w:w="2490" w:type="dxa"/>
            <w:vMerge/>
          </w:tcPr>
          <w:p w14:paraId="2E6237E5" w14:textId="77777777" w:rsidR="001746EB" w:rsidRDefault="001746EB"/>
        </w:tc>
        <w:tc>
          <w:tcPr>
            <w:tcW w:w="2490" w:type="dxa"/>
          </w:tcPr>
          <w:p w14:paraId="74F4F5C6" w14:textId="0C95B2D0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Solicitud del profesional social ambiental de pieza de invitación y traslape ambiental (de ser necesaria).</w:t>
            </w:r>
          </w:p>
        </w:tc>
        <w:tc>
          <w:tcPr>
            <w:tcW w:w="2490" w:type="dxa"/>
          </w:tcPr>
          <w:p w14:paraId="03A62A75" w14:textId="027B7C42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Se envía la pieza con su respectivo texto por correo, vía WhatsApp, redes sociales y se imprime para colgar en carteleras del municipio.</w:t>
            </w:r>
          </w:p>
        </w:tc>
        <w:tc>
          <w:tcPr>
            <w:tcW w:w="2490" w:type="dxa"/>
          </w:tcPr>
          <w:p w14:paraId="6DAB2520" w14:textId="5CDA9D2D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Invitación digital e impresa.</w:t>
            </w:r>
          </w:p>
        </w:tc>
      </w:tr>
      <w:tr w:rsidR="655B5197" w14:paraId="00EC900A" w14:textId="77777777" w:rsidTr="2A5E460B">
        <w:trPr>
          <w:trHeight w:val="600"/>
        </w:trPr>
        <w:tc>
          <w:tcPr>
            <w:tcW w:w="2490" w:type="dxa"/>
            <w:vMerge w:val="restart"/>
          </w:tcPr>
          <w:p w14:paraId="4DD98168" w14:textId="5A41D18A" w:rsidR="79C97D29" w:rsidRDefault="79C97D29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Garantizar la participación de los barrios o veredas convocados.</w:t>
            </w:r>
          </w:p>
        </w:tc>
        <w:tc>
          <w:tcPr>
            <w:tcW w:w="2490" w:type="dxa"/>
          </w:tcPr>
          <w:p w14:paraId="61E6ABD4" w14:textId="4F74C527" w:rsidR="79C97D29" w:rsidRDefault="79C97D29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Convocatoria a través de perifoneo.</w:t>
            </w:r>
          </w:p>
        </w:tc>
        <w:tc>
          <w:tcPr>
            <w:tcW w:w="2490" w:type="dxa"/>
          </w:tcPr>
          <w:p w14:paraId="220E07AA" w14:textId="2FFB19CD" w:rsidR="79C97D29" w:rsidRDefault="79C97D29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Circula audio de perifoneo ocho días antes de la interlocución, seis horas cada día.</w:t>
            </w:r>
          </w:p>
        </w:tc>
        <w:tc>
          <w:tcPr>
            <w:tcW w:w="2490" w:type="dxa"/>
          </w:tcPr>
          <w:p w14:paraId="66A91296" w14:textId="33F1129A" w:rsidR="79C97D29" w:rsidRDefault="79C97D29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Guion y audio perifoneo.</w:t>
            </w:r>
          </w:p>
        </w:tc>
      </w:tr>
      <w:tr w:rsidR="655B5197" w14:paraId="1DD3B9E5" w14:textId="77777777" w:rsidTr="2A5E460B">
        <w:trPr>
          <w:trHeight w:val="600"/>
        </w:trPr>
        <w:tc>
          <w:tcPr>
            <w:tcW w:w="2490" w:type="dxa"/>
            <w:vMerge/>
          </w:tcPr>
          <w:p w14:paraId="7F74675D" w14:textId="77777777" w:rsidR="001746EB" w:rsidRDefault="001746EB"/>
        </w:tc>
        <w:tc>
          <w:tcPr>
            <w:tcW w:w="2490" w:type="dxa"/>
          </w:tcPr>
          <w:p w14:paraId="0F1FCCC5" w14:textId="2E6EA8B8" w:rsidR="2A94F909" w:rsidRDefault="2A94F909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Emisión de cuñas radiales</w:t>
            </w:r>
            <w:r w:rsidR="6A4277FE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sobre beneficios del Catastro Multipropósito.</w:t>
            </w:r>
          </w:p>
        </w:tc>
        <w:tc>
          <w:tcPr>
            <w:tcW w:w="2490" w:type="dxa"/>
          </w:tcPr>
          <w:p w14:paraId="3DAACFAF" w14:textId="2F25B95D" w:rsidR="2A94F909" w:rsidRDefault="2A94F909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Pauta de cuñas 3 veces al día, 5 días a la semana.</w:t>
            </w:r>
          </w:p>
        </w:tc>
        <w:tc>
          <w:tcPr>
            <w:tcW w:w="2490" w:type="dxa"/>
          </w:tcPr>
          <w:p w14:paraId="701AEED1" w14:textId="0B2F4000" w:rsidR="2A94F909" w:rsidRDefault="2A94F909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Guion y audio de 30 seg.</w:t>
            </w:r>
          </w:p>
        </w:tc>
      </w:tr>
      <w:tr w:rsidR="655B5197" w14:paraId="705B85D1" w14:textId="77777777" w:rsidTr="2A5E460B">
        <w:trPr>
          <w:trHeight w:val="600"/>
        </w:trPr>
        <w:tc>
          <w:tcPr>
            <w:tcW w:w="2490" w:type="dxa"/>
          </w:tcPr>
          <w:p w14:paraId="410F9D61" w14:textId="5FEFC1F4" w:rsidR="0F2061C8" w:rsidRDefault="0F2061C8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Contar con un enlace de comunicaciones desde la Dirección Territorial o el Centro Operativo Municipal para hacer un mejor seguimiento de estas.</w:t>
            </w:r>
          </w:p>
        </w:tc>
        <w:tc>
          <w:tcPr>
            <w:tcW w:w="2490" w:type="dxa"/>
          </w:tcPr>
          <w:p w14:paraId="502CCF1F" w14:textId="0EB801EE" w:rsidR="0F2061C8" w:rsidRDefault="0F2061C8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Capacitación a equipo de la Dirección Territorial y/o del Centro Operativo Municipal.</w:t>
            </w:r>
          </w:p>
        </w:tc>
        <w:tc>
          <w:tcPr>
            <w:tcW w:w="2490" w:type="dxa"/>
          </w:tcPr>
          <w:p w14:paraId="2ECBBEEA" w14:textId="713CCE73" w:rsidR="0F2061C8" w:rsidRDefault="0F2061C8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Se debe establecer un enlace de comunicaciones que esté al tanto de aquello que no se puede </w:t>
            </w:r>
            <w:r w:rsidR="07D33D79" w:rsidRPr="6F57C48E">
              <w:rPr>
                <w:rFonts w:ascii="Century Gothic" w:eastAsia="Century Gothic" w:hAnsi="Century Gothic" w:cs="Century Gothic"/>
                <w:sz w:val="20"/>
                <w:szCs w:val="20"/>
              </w:rPr>
              <w:t>evidenciar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desde Sede Central y que informe oportunamente cualquier novedad para actuar con prontitud.</w:t>
            </w:r>
          </w:p>
        </w:tc>
        <w:tc>
          <w:tcPr>
            <w:tcW w:w="2490" w:type="dxa"/>
          </w:tcPr>
          <w:p w14:paraId="69F2C80F" w14:textId="196B3D04" w:rsidR="0F2061C8" w:rsidRDefault="0F2061C8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Agenda capacitación.</w:t>
            </w:r>
          </w:p>
        </w:tc>
      </w:tr>
      <w:tr w:rsidR="655B5197" w14:paraId="33A273B4" w14:textId="77777777" w:rsidTr="2A5E460B">
        <w:trPr>
          <w:trHeight w:val="600"/>
        </w:trPr>
        <w:tc>
          <w:tcPr>
            <w:tcW w:w="2490" w:type="dxa"/>
            <w:vMerge w:val="restart"/>
          </w:tcPr>
          <w:p w14:paraId="271A1254" w14:textId="71448DBB" w:rsidR="79C97D29" w:rsidRDefault="2C5D4F48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Enfatiza</w:t>
            </w:r>
            <w:r w:rsidR="2F4E8F37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r</w:t>
            </w:r>
            <w:r w:rsidR="2586945D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en </w:t>
            </w:r>
            <w:r w:rsidR="2F4E8F37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el</w:t>
            </w:r>
            <w:r w:rsidR="4B9BC9C1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fortalecimiento de los equipos </w:t>
            </w:r>
            <w:r w:rsidR="43D31464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territoriales</w:t>
            </w:r>
            <w:r w:rsidR="06CACFD8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contratados</w:t>
            </w:r>
            <w:r w:rsidR="704F0B24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para la Operación de actualización Catastral</w:t>
            </w:r>
            <w:r w:rsidR="06CACFD8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, en donde se</w:t>
            </w:r>
            <w:r w:rsidR="4A77F2C3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han</w:t>
            </w:r>
            <w:r w:rsidR="06CACFD8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vincula</w:t>
            </w:r>
            <w:r w:rsidR="03AFE537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do</w:t>
            </w:r>
            <w:r w:rsidR="06CACFD8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</w:t>
            </w:r>
            <w:r w:rsidR="7700A731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p</w:t>
            </w:r>
            <w:r w:rsidR="06CACFD8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ersona</w:t>
            </w:r>
            <w:r w:rsidR="528A6EF4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s</w:t>
            </w:r>
            <w:r w:rsidR="06CACFD8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</w:t>
            </w:r>
            <w:r w:rsidR="045FF423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del</w:t>
            </w:r>
            <w:r w:rsidR="06CACFD8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municipio</w:t>
            </w:r>
          </w:p>
        </w:tc>
        <w:tc>
          <w:tcPr>
            <w:tcW w:w="2490" w:type="dxa"/>
          </w:tcPr>
          <w:p w14:paraId="1C7D36F8" w14:textId="34F48485" w:rsidR="79C97D29" w:rsidRDefault="79C97D29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Presentación del equipo de territorio que se contrató para el COM.</w:t>
            </w:r>
          </w:p>
        </w:tc>
        <w:tc>
          <w:tcPr>
            <w:tcW w:w="2490" w:type="dxa"/>
          </w:tcPr>
          <w:p w14:paraId="5EBD6CB8" w14:textId="4FB04B0C" w:rsidR="79C97D29" w:rsidRDefault="79C97D29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Dentro de la agenda de interlocución se abre un espacio para dicha presentación.</w:t>
            </w:r>
          </w:p>
        </w:tc>
        <w:tc>
          <w:tcPr>
            <w:tcW w:w="2490" w:type="dxa"/>
          </w:tcPr>
          <w:p w14:paraId="65816975" w14:textId="22E2AF00" w:rsidR="79C97D29" w:rsidRDefault="79C97D29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Fotografías.</w:t>
            </w:r>
          </w:p>
        </w:tc>
      </w:tr>
      <w:tr w:rsidR="655B5197" w14:paraId="02C543EA" w14:textId="77777777" w:rsidTr="2A5E460B">
        <w:trPr>
          <w:trHeight w:val="600"/>
        </w:trPr>
        <w:tc>
          <w:tcPr>
            <w:tcW w:w="2490" w:type="dxa"/>
            <w:vMerge/>
          </w:tcPr>
          <w:p w14:paraId="2941DB7A" w14:textId="77777777" w:rsidR="001746EB" w:rsidRDefault="001746EB"/>
        </w:tc>
        <w:tc>
          <w:tcPr>
            <w:tcW w:w="2490" w:type="dxa"/>
          </w:tcPr>
          <w:p w14:paraId="18424132" w14:textId="6DFC124D" w:rsidR="79C97D29" w:rsidRDefault="79C97D29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Campaña sobre los beneficios del Catastro Multipropósito desde la inclusión de nuevos perfiles </w:t>
            </w:r>
            <w:r w:rsidR="1C97A35D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y campos 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laborales</w:t>
            </w:r>
            <w:r w:rsidR="0598072A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14:paraId="312C783A" w14:textId="143D6A2D" w:rsidR="0598072A" w:rsidRDefault="0598072A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Con el apoyo de la </w:t>
            </w:r>
            <w:r w:rsidR="4C3AA8BC" w:rsidRPr="6F57C48E">
              <w:rPr>
                <w:rFonts w:ascii="Century Gothic" w:eastAsia="Century Gothic" w:hAnsi="Century Gothic" w:cs="Century Gothic"/>
                <w:sz w:val="20"/>
                <w:szCs w:val="20"/>
              </w:rPr>
              <w:t>Dirección Territorial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se realizan entrevistas a personas de territorio que den testimonio de su experiencia trabajando en la operación y </w:t>
            </w:r>
            <w:r w:rsidR="7413D9C4" w:rsidRPr="6F57C48E">
              <w:rPr>
                <w:rFonts w:ascii="Century Gothic" w:eastAsia="Century Gothic" w:hAnsi="Century Gothic" w:cs="Century Gothic"/>
                <w:sz w:val="20"/>
                <w:szCs w:val="20"/>
              </w:rPr>
              <w:t>sobre</w:t>
            </w:r>
            <w:r w:rsidR="4C90CE7C" w:rsidRPr="6F57C48E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la impo</w:t>
            </w:r>
            <w:r w:rsidR="3FC9E891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rtancia </w:t>
            </w:r>
            <w:r w:rsidR="645823D0" w:rsidRPr="6F57C48E">
              <w:rPr>
                <w:rFonts w:ascii="Century Gothic" w:eastAsia="Century Gothic" w:hAnsi="Century Gothic" w:cs="Century Gothic"/>
                <w:sz w:val="20"/>
                <w:szCs w:val="20"/>
              </w:rPr>
              <w:t>de</w:t>
            </w:r>
            <w:r w:rsidR="3CAA4BBE" w:rsidRPr="6F57C48E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l proceso </w:t>
            </w:r>
            <w:r w:rsidR="3FC9E891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de </w:t>
            </w:r>
            <w:r w:rsidR="3CAA4BBE" w:rsidRPr="6F57C48E">
              <w:rPr>
                <w:rFonts w:ascii="Century Gothic" w:eastAsia="Century Gothic" w:hAnsi="Century Gothic" w:cs="Century Gothic"/>
                <w:sz w:val="20"/>
                <w:szCs w:val="20"/>
              </w:rPr>
              <w:t>formación y/o</w:t>
            </w:r>
            <w:r w:rsidR="635CBAB6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actualización catastral </w:t>
            </w:r>
            <w:r w:rsidR="3CAA4BBE" w:rsidRPr="6F57C48E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con enfoque multipropósito </w:t>
            </w:r>
            <w:r w:rsidR="3FC9E891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para el municipio.</w:t>
            </w:r>
          </w:p>
        </w:tc>
        <w:tc>
          <w:tcPr>
            <w:tcW w:w="2490" w:type="dxa"/>
          </w:tcPr>
          <w:p w14:paraId="4055AB91" w14:textId="297BD5F7" w:rsidR="3FC9E891" w:rsidRDefault="3FC9E891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Capsulas de video, calendario de difusión.</w:t>
            </w:r>
          </w:p>
        </w:tc>
      </w:tr>
      <w:tr w:rsidR="655B5197" w14:paraId="1FFCBAC8" w14:textId="77777777" w:rsidTr="2A5E460B">
        <w:trPr>
          <w:trHeight w:val="600"/>
        </w:trPr>
        <w:tc>
          <w:tcPr>
            <w:tcW w:w="2490" w:type="dxa"/>
            <w:vMerge/>
          </w:tcPr>
          <w:p w14:paraId="46DBAF15" w14:textId="77777777" w:rsidR="001746EB" w:rsidRDefault="001746EB"/>
        </w:tc>
        <w:tc>
          <w:tcPr>
            <w:tcW w:w="2490" w:type="dxa"/>
          </w:tcPr>
          <w:p w14:paraId="6602124F" w14:textId="3888EAAE" w:rsidR="70576A0A" w:rsidRDefault="70576A0A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Entrega de kit de gestor comunitario.</w:t>
            </w:r>
          </w:p>
        </w:tc>
        <w:tc>
          <w:tcPr>
            <w:tcW w:w="2490" w:type="dxa"/>
          </w:tcPr>
          <w:p w14:paraId="0D1F87F6" w14:textId="2345E156" w:rsidR="70576A0A" w:rsidRDefault="70576A0A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Se entrega kit a lideresas, líderes y administración municipal: agenda, </w:t>
            </w:r>
            <w:r w:rsidR="6906FD02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esfero, separador, botón, bolsa ecológica </w:t>
            </w:r>
            <w:r w:rsidR="38CA90A6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y cuaderno </w:t>
            </w:r>
            <w:r w:rsidR="6E867813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de gobierno.</w:t>
            </w:r>
          </w:p>
        </w:tc>
        <w:tc>
          <w:tcPr>
            <w:tcW w:w="2490" w:type="dxa"/>
          </w:tcPr>
          <w:p w14:paraId="7B37DAF6" w14:textId="1B2FA6FC" w:rsidR="6E867813" w:rsidRDefault="6E867813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Kit.</w:t>
            </w:r>
          </w:p>
        </w:tc>
      </w:tr>
      <w:tr w:rsidR="655B5197" w14:paraId="30E5B38B" w14:textId="77777777" w:rsidTr="2A5E460B">
        <w:trPr>
          <w:trHeight w:val="600"/>
        </w:trPr>
        <w:tc>
          <w:tcPr>
            <w:tcW w:w="2490" w:type="dxa"/>
          </w:tcPr>
          <w:p w14:paraId="03541C81" w14:textId="1E74DBAE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Garantizar un contexto favorable para realizar la siguiente interlocución.</w:t>
            </w:r>
          </w:p>
        </w:tc>
        <w:tc>
          <w:tcPr>
            <w:tcW w:w="2490" w:type="dxa"/>
          </w:tcPr>
          <w:p w14:paraId="2497D465" w14:textId="14F58EAE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Entrega de volantes y separadores uno a uno en puntos concurridos del municipio.</w:t>
            </w:r>
          </w:p>
        </w:tc>
        <w:tc>
          <w:tcPr>
            <w:tcW w:w="2490" w:type="dxa"/>
          </w:tcPr>
          <w:p w14:paraId="3BA6C086" w14:textId="03AE3273" w:rsidR="655B5197" w:rsidRDefault="42560FC1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Se entrega </w:t>
            </w:r>
            <w:r w:rsidR="6403278E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plegable general</w:t>
            </w:r>
            <w:r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catastro en droguerías, en el centro del municipio, en supermercados, restaurantes, etc. y se da un breve contexto.</w:t>
            </w:r>
          </w:p>
          <w:p w14:paraId="635F2EF0" w14:textId="7FDAADF3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4F50194D" w14:textId="4BA903B8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Se dejan </w:t>
            </w:r>
            <w:r w:rsidR="793404BB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plegables 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y separadores en locales donde se puedan distribuir </w:t>
            </w:r>
            <w:r w:rsidR="65804535" w:rsidRPr="6F57C48E">
              <w:rPr>
                <w:rFonts w:ascii="Century Gothic" w:eastAsia="Century Gothic" w:hAnsi="Century Gothic" w:cs="Century Gothic"/>
                <w:sz w:val="20"/>
                <w:szCs w:val="20"/>
              </w:rPr>
              <w:t>o donde la comunidad los pueda tomar libremente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14:paraId="165C4D91" w14:textId="75BFF874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Fotografías y/o videos como evidencia de la entrega.</w:t>
            </w:r>
          </w:p>
        </w:tc>
      </w:tr>
      <w:tr w:rsidR="655B5197" w14:paraId="0684A9EC" w14:textId="77777777" w:rsidTr="2A5E460B">
        <w:trPr>
          <w:trHeight w:val="600"/>
        </w:trPr>
        <w:tc>
          <w:tcPr>
            <w:tcW w:w="2490" w:type="dxa"/>
          </w:tcPr>
          <w:p w14:paraId="199B773D" w14:textId="2BF67164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Garantizar la difusión de piezas informativas y explicativas</w:t>
            </w:r>
            <w:r w:rsidR="102F41B6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14:paraId="7EEBA17D" w14:textId="138E7545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Envío del contenido de comunicaciones a los medios y actores aliados para su publicación.</w:t>
            </w:r>
          </w:p>
        </w:tc>
        <w:tc>
          <w:tcPr>
            <w:tcW w:w="2490" w:type="dxa"/>
          </w:tcPr>
          <w:p w14:paraId="7779B388" w14:textId="5A8262DC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Se envían piezas de contextualización sobre </w:t>
            </w:r>
            <w:r w:rsidR="4A85C3DF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la etapa </w:t>
            </w:r>
            <w:r w:rsidR="1C5F07EB" w:rsidRPr="6F57C48E">
              <w:rPr>
                <w:rFonts w:ascii="Century Gothic" w:eastAsia="Century Gothic" w:hAnsi="Century Gothic" w:cs="Century Gothic"/>
                <w:sz w:val="20"/>
                <w:szCs w:val="20"/>
              </w:rPr>
              <w:t>operativa</w:t>
            </w:r>
            <w:r w:rsidR="4A85C3DF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: métodos de </w:t>
            </w:r>
            <w:r w:rsidR="2D84EA2B" w:rsidRPr="6F57C48E">
              <w:rPr>
                <w:rFonts w:ascii="Century Gothic" w:eastAsia="Century Gothic" w:hAnsi="Century Gothic" w:cs="Century Gothic"/>
                <w:sz w:val="20"/>
                <w:szCs w:val="20"/>
              </w:rPr>
              <w:t>reconocimiento</w:t>
            </w:r>
            <w:r w:rsidR="4A85C3DF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, identificación de los reconocedores, aviso de habilitación del COM al público, documentos que </w:t>
            </w:r>
            <w:r w:rsidR="6ABED8F1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solicitarán</w:t>
            </w:r>
            <w:r w:rsidR="708EA533" w:rsidRPr="6F57C48E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los reconocedores prediales, etc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14:paraId="5E3BF5E6" w14:textId="4A2035CF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Piezas gráficas</w:t>
            </w:r>
            <w:r w:rsidR="721A6CA2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y videos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</w:tc>
      </w:tr>
      <w:tr w:rsidR="655B5197" w14:paraId="3151432D" w14:textId="77777777" w:rsidTr="2A5E460B">
        <w:trPr>
          <w:trHeight w:val="600"/>
        </w:trPr>
        <w:tc>
          <w:tcPr>
            <w:tcW w:w="2490" w:type="dxa"/>
          </w:tcPr>
          <w:p w14:paraId="71CABF8B" w14:textId="5E58CF3D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490" w:type="dxa"/>
          </w:tcPr>
          <w:p w14:paraId="31D9CEBB" w14:textId="6D204305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Revisión periódica de redes sociales y medios del municipio y demás aliados.</w:t>
            </w:r>
          </w:p>
        </w:tc>
        <w:tc>
          <w:tcPr>
            <w:tcW w:w="2490" w:type="dxa"/>
          </w:tcPr>
          <w:p w14:paraId="2C0BDDDE" w14:textId="499713BF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Trazabilidad del apoyo a la gestión catastral, conocimiento de la opinión pública, conocimiento y actualización de noticias y situaciones particulares del municipio que puedan afectar positiva o negativamente la operación.</w:t>
            </w:r>
          </w:p>
        </w:tc>
        <w:tc>
          <w:tcPr>
            <w:tcW w:w="2490" w:type="dxa"/>
          </w:tcPr>
          <w:p w14:paraId="3E9D46A9" w14:textId="0F3B1943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Herramienta de seguimiento.</w:t>
            </w:r>
          </w:p>
          <w:p w14:paraId="10F5DD57" w14:textId="1774F4B1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</w:tbl>
    <w:p w14:paraId="2DB8C4D9" w14:textId="77777777" w:rsidR="0018139D" w:rsidRPr="00115C84" w:rsidRDefault="0018139D" w:rsidP="0018139D">
      <w:pPr>
        <w:rPr>
          <w:rFonts w:ascii="Century Gothic" w:eastAsia="Century Gothic" w:hAnsi="Century Gothic" w:cs="Century Gothic"/>
          <w:bCs/>
          <w:sz w:val="18"/>
          <w:szCs w:val="18"/>
        </w:rPr>
      </w:pPr>
      <w:r w:rsidRPr="00115C84">
        <w:rPr>
          <w:rFonts w:ascii="Century Gothic" w:eastAsia="Century Gothic" w:hAnsi="Century Gothic" w:cs="Century Gothic"/>
          <w:bCs/>
          <w:sz w:val="18"/>
          <w:szCs w:val="18"/>
        </w:rPr>
        <w:t>Fuente: Subdirección de Proyectos</w:t>
      </w:r>
    </w:p>
    <w:p w14:paraId="5FE4F6AD" w14:textId="5DF971A5" w:rsidR="655B5197" w:rsidRDefault="655B5197" w:rsidP="655B5197">
      <w:pPr>
        <w:rPr>
          <w:rFonts w:ascii="Century Gothic" w:eastAsia="Century Gothic" w:hAnsi="Century Gothic" w:cs="Century Gothic"/>
          <w:b/>
          <w:bCs/>
          <w:sz w:val="20"/>
          <w:szCs w:val="20"/>
        </w:rPr>
      </w:pPr>
    </w:p>
    <w:p w14:paraId="4589B4A3" w14:textId="4F7F04CA" w:rsidR="00A20C73" w:rsidRDefault="00A20C73" w:rsidP="655B5197">
      <w:pPr>
        <w:rPr>
          <w:rFonts w:ascii="Century Gothic" w:eastAsia="Century Gothic" w:hAnsi="Century Gothic" w:cs="Century Gothic"/>
          <w:b/>
          <w:bCs/>
          <w:sz w:val="20"/>
          <w:szCs w:val="20"/>
        </w:rPr>
      </w:pPr>
    </w:p>
    <w:p w14:paraId="56E789EE" w14:textId="77777777" w:rsidR="00A20C73" w:rsidRDefault="00A20C73" w:rsidP="655B5197">
      <w:pPr>
        <w:rPr>
          <w:rFonts w:ascii="Century Gothic" w:eastAsia="Century Gothic" w:hAnsi="Century Gothic" w:cs="Century Gothic"/>
          <w:b/>
          <w:bCs/>
          <w:sz w:val="20"/>
          <w:szCs w:val="20"/>
        </w:rPr>
      </w:pPr>
    </w:p>
    <w:p w14:paraId="69CE5E91" w14:textId="6D7A2BBD" w:rsidR="084C5F02" w:rsidRDefault="084C5F02" w:rsidP="00E737DD">
      <w:pPr>
        <w:pStyle w:val="Prrafodelista"/>
        <w:numPr>
          <w:ilvl w:val="0"/>
          <w:numId w:val="10"/>
        </w:numPr>
        <w:rPr>
          <w:rFonts w:ascii="Century Gothic" w:eastAsia="Century Gothic" w:hAnsi="Century Gothic" w:cs="Century Gothic"/>
          <w:b/>
          <w:bCs/>
          <w:sz w:val="20"/>
          <w:szCs w:val="20"/>
        </w:rPr>
      </w:pPr>
      <w:r w:rsidRPr="655B5197">
        <w:rPr>
          <w:rFonts w:ascii="Century Gothic" w:eastAsia="Century Gothic" w:hAnsi="Century Gothic" w:cs="Century Gothic"/>
          <w:b/>
          <w:bCs/>
          <w:sz w:val="20"/>
          <w:szCs w:val="20"/>
        </w:rPr>
        <w:t>Operativa - Interlocución 3</w:t>
      </w:r>
    </w:p>
    <w:p w14:paraId="4B9A5B54" w14:textId="53BA63C1" w:rsidR="0018139D" w:rsidRPr="0018139D" w:rsidRDefault="0018139D" w:rsidP="0018139D">
      <w:pPr>
        <w:spacing w:before="240" w:after="240"/>
        <w:jc w:val="both"/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  <w:r w:rsidRPr="0018139D"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 xml:space="preserve">Tabla </w:t>
      </w:r>
      <w:r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>7</w:t>
      </w:r>
      <w:r w:rsidRPr="0018139D"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 xml:space="preserve">.  Etapa Operativa – Interlocución </w:t>
      </w:r>
      <w:r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>3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2490"/>
        <w:gridCol w:w="2490"/>
        <w:gridCol w:w="2490"/>
        <w:gridCol w:w="2490"/>
      </w:tblGrid>
      <w:tr w:rsidR="655B5197" w14:paraId="65D89338" w14:textId="77777777" w:rsidTr="04E1DE63">
        <w:trPr>
          <w:trHeight w:val="300"/>
        </w:trPr>
        <w:tc>
          <w:tcPr>
            <w:tcW w:w="2490" w:type="dxa"/>
          </w:tcPr>
          <w:p w14:paraId="3607D142" w14:textId="377FCC92" w:rsidR="655B5197" w:rsidRDefault="655B5197" w:rsidP="655B5197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Objetivo</w:t>
            </w:r>
          </w:p>
        </w:tc>
        <w:tc>
          <w:tcPr>
            <w:tcW w:w="2490" w:type="dxa"/>
          </w:tcPr>
          <w:p w14:paraId="37AE4751" w14:textId="13A22A57" w:rsidR="655B5197" w:rsidRDefault="655B5197" w:rsidP="655B5197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Acción</w:t>
            </w:r>
          </w:p>
        </w:tc>
        <w:tc>
          <w:tcPr>
            <w:tcW w:w="2490" w:type="dxa"/>
          </w:tcPr>
          <w:p w14:paraId="1BD2EB17" w14:textId="542210F2" w:rsidR="655B5197" w:rsidRDefault="655B5197" w:rsidP="655B5197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2490" w:type="dxa"/>
          </w:tcPr>
          <w:p w14:paraId="359FFCCF" w14:textId="460FFF54" w:rsidR="655B5197" w:rsidRDefault="655B5197" w:rsidP="655B5197">
            <w:pPr>
              <w:spacing w:line="259" w:lineRule="auto"/>
              <w:jc w:val="center"/>
            </w:pPr>
            <w:r w:rsidRPr="655B5197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Producto</w:t>
            </w:r>
          </w:p>
        </w:tc>
      </w:tr>
      <w:tr w:rsidR="655B5197" w14:paraId="2E03DDBE" w14:textId="77777777" w:rsidTr="04E1DE63">
        <w:trPr>
          <w:trHeight w:val="1200"/>
        </w:trPr>
        <w:tc>
          <w:tcPr>
            <w:tcW w:w="2490" w:type="dxa"/>
            <w:vMerge w:val="restart"/>
          </w:tcPr>
          <w:p w14:paraId="1F0AE7DE" w14:textId="6DEFD34D" w:rsidR="655B5197" w:rsidRDefault="755A7E40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Invitar</w:t>
            </w:r>
            <w:r w:rsidR="4F735DA0"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a la comunidad a participar en </w:t>
            </w:r>
            <w:r w:rsidR="5DACAA07"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el proceso de formación y/o</w:t>
            </w:r>
            <w:r w:rsidR="4F735DA0"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actualización catastral</w:t>
            </w:r>
            <w:r w:rsidR="3B514154"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14:paraId="3FAF54D6" w14:textId="1032206C" w:rsidR="7F0ECCEB" w:rsidRDefault="7F0ECCEB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Perifoneo de documentación requerida.</w:t>
            </w:r>
          </w:p>
        </w:tc>
        <w:tc>
          <w:tcPr>
            <w:tcW w:w="2490" w:type="dxa"/>
          </w:tcPr>
          <w:p w14:paraId="2FA3919D" w14:textId="2FFB19CD" w:rsidR="7F0ECCEB" w:rsidRDefault="7F0ECCEB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Circula audio de perifoneo ocho días antes de la interlocución, seis horas cada día.</w:t>
            </w:r>
          </w:p>
          <w:p w14:paraId="12760633" w14:textId="78097339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6BA7C0AB" w14:textId="58977AD0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3C2EBD46" w14:textId="34BCD650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490" w:type="dxa"/>
          </w:tcPr>
          <w:p w14:paraId="3126D145" w14:textId="2ADA2B73" w:rsidR="7F0ECCEB" w:rsidRDefault="7F0ECCEB" w:rsidP="655B5197">
            <w:pPr>
              <w:spacing w:line="259" w:lineRule="auto"/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Guion, audio.</w:t>
            </w:r>
          </w:p>
        </w:tc>
      </w:tr>
      <w:tr w:rsidR="655B5197" w14:paraId="547B9520" w14:textId="77777777" w:rsidTr="04E1DE63">
        <w:trPr>
          <w:trHeight w:val="1200"/>
        </w:trPr>
        <w:tc>
          <w:tcPr>
            <w:tcW w:w="2490" w:type="dxa"/>
            <w:vMerge/>
          </w:tcPr>
          <w:p w14:paraId="0433F52C" w14:textId="77777777" w:rsidR="001746EB" w:rsidRDefault="001746EB"/>
        </w:tc>
        <w:tc>
          <w:tcPr>
            <w:tcW w:w="2490" w:type="dxa"/>
          </w:tcPr>
          <w:p w14:paraId="44D86CF6" w14:textId="2F0EC19B" w:rsidR="3BDC8FA2" w:rsidRDefault="3BDC8FA2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Aviso de la visita </w:t>
            </w:r>
            <w:r w:rsidR="655B5197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a través de perifoneo</w:t>
            </w:r>
            <w:r w:rsidR="360DDC0D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por UIT.</w:t>
            </w:r>
            <w:r w:rsidR="4095F3F8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</w:t>
            </w:r>
          </w:p>
        </w:tc>
        <w:tc>
          <w:tcPr>
            <w:tcW w:w="2490" w:type="dxa"/>
          </w:tcPr>
          <w:p w14:paraId="78963686" w14:textId="2FFB19CD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Circula audio de perifoneo ocho días antes de la interlocución, seis horas cada día.</w:t>
            </w:r>
          </w:p>
        </w:tc>
        <w:tc>
          <w:tcPr>
            <w:tcW w:w="2490" w:type="dxa"/>
          </w:tcPr>
          <w:p w14:paraId="533428F7" w14:textId="33F1129A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Guion y audio perifoneo.</w:t>
            </w:r>
          </w:p>
        </w:tc>
      </w:tr>
      <w:tr w:rsidR="655B5197" w14:paraId="65B020F9" w14:textId="77777777" w:rsidTr="04E1DE63">
        <w:trPr>
          <w:trHeight w:val="1200"/>
        </w:trPr>
        <w:tc>
          <w:tcPr>
            <w:tcW w:w="2490" w:type="dxa"/>
            <w:vMerge/>
          </w:tcPr>
          <w:p w14:paraId="409AD2D7" w14:textId="77777777" w:rsidR="001746EB" w:rsidRDefault="001746EB"/>
        </w:tc>
        <w:tc>
          <w:tcPr>
            <w:tcW w:w="2490" w:type="dxa"/>
          </w:tcPr>
          <w:p w14:paraId="5FC11EA0" w14:textId="51F0BA06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Emisión de cuñas radiales</w:t>
            </w:r>
            <w:r w:rsidR="4E955544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sobre la importancia de brindar información</w:t>
            </w:r>
            <w:r w:rsidR="6507EDD2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verídica.</w:t>
            </w:r>
          </w:p>
        </w:tc>
        <w:tc>
          <w:tcPr>
            <w:tcW w:w="2490" w:type="dxa"/>
          </w:tcPr>
          <w:p w14:paraId="6408C782" w14:textId="2F25B95D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Pauta de cuñas 3 veces al día, 5 días a la semana.</w:t>
            </w:r>
          </w:p>
        </w:tc>
        <w:tc>
          <w:tcPr>
            <w:tcW w:w="2490" w:type="dxa"/>
          </w:tcPr>
          <w:p w14:paraId="66B47980" w14:textId="0B2F4000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Guion y audio de 30 seg.</w:t>
            </w:r>
          </w:p>
        </w:tc>
      </w:tr>
      <w:tr w:rsidR="655B5197" w14:paraId="5CC23727" w14:textId="77777777" w:rsidTr="04E1DE63">
        <w:trPr>
          <w:trHeight w:val="1200"/>
        </w:trPr>
        <w:tc>
          <w:tcPr>
            <w:tcW w:w="2490" w:type="dxa"/>
            <w:vMerge/>
          </w:tcPr>
          <w:p w14:paraId="6BB76647" w14:textId="77777777" w:rsidR="001746EB" w:rsidRDefault="001746EB"/>
        </w:tc>
        <w:tc>
          <w:tcPr>
            <w:tcW w:w="2490" w:type="dxa"/>
          </w:tcPr>
          <w:p w14:paraId="791C3242" w14:textId="3170C796" w:rsidR="1D1BFF00" w:rsidRDefault="1D1BFF00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Emisión de propaganda sobre l</w:t>
            </w:r>
            <w:r w:rsidR="10FCC765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os beneficios “tangibles” del Catastro Multipropósito.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</w:t>
            </w:r>
          </w:p>
        </w:tc>
        <w:tc>
          <w:tcPr>
            <w:tcW w:w="2490" w:type="dxa"/>
          </w:tcPr>
          <w:p w14:paraId="68C17306" w14:textId="135168F6" w:rsidR="3563F52F" w:rsidRDefault="59D00FE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4E1DE63">
              <w:rPr>
                <w:rFonts w:ascii="Century Gothic" w:eastAsia="Century Gothic" w:hAnsi="Century Gothic" w:cs="Century Gothic"/>
                <w:sz w:val="20"/>
                <w:szCs w:val="20"/>
              </w:rPr>
              <w:t>Video emotivo que invite a la comunidad a recibir la visita predial.</w:t>
            </w:r>
          </w:p>
        </w:tc>
        <w:tc>
          <w:tcPr>
            <w:tcW w:w="2490" w:type="dxa"/>
          </w:tcPr>
          <w:p w14:paraId="5014115F" w14:textId="28C62945" w:rsidR="3563F52F" w:rsidRDefault="3563F52F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Video con ejemplos concretos de los beneficios del Catastro Multipropósito.</w:t>
            </w:r>
          </w:p>
        </w:tc>
      </w:tr>
      <w:tr w:rsidR="655B5197" w14:paraId="70D3A427" w14:textId="77777777" w:rsidTr="04E1DE63">
        <w:trPr>
          <w:trHeight w:val="1200"/>
        </w:trPr>
        <w:tc>
          <w:tcPr>
            <w:tcW w:w="2490" w:type="dxa"/>
          </w:tcPr>
          <w:p w14:paraId="1F68D7E5" w14:textId="79F25A93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Garantizar un contexto favorable para realizar la</w:t>
            </w:r>
            <w:r w:rsidR="50582469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s visitas predio a predio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14:paraId="040554EE" w14:textId="14F58EAE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Entrega de volantes y separadores uno a uno en puntos concurridos del municipio.</w:t>
            </w:r>
          </w:p>
        </w:tc>
        <w:tc>
          <w:tcPr>
            <w:tcW w:w="2490" w:type="dxa"/>
          </w:tcPr>
          <w:p w14:paraId="6BB5D74A" w14:textId="0057B4BF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Se entrega </w:t>
            </w:r>
            <w:r w:rsidR="545626D1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volante identificación reconocedores y documentos solicitados 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en droguerías, en el centro del municipio, en supermercados, restaurantes, etc. y se da un breve contexto.</w:t>
            </w:r>
          </w:p>
          <w:p w14:paraId="29AA1388" w14:textId="7FDAADF3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7A9DE14D" w14:textId="6161B572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Se dejan plegables y separadores en locales donde se puedan distribuir </w:t>
            </w:r>
            <w:r w:rsidR="7CA8157B" w:rsidRPr="6F57C48E">
              <w:rPr>
                <w:rFonts w:ascii="Century Gothic" w:eastAsia="Century Gothic" w:hAnsi="Century Gothic" w:cs="Century Gothic"/>
                <w:sz w:val="20"/>
                <w:szCs w:val="20"/>
              </w:rPr>
              <w:t>o donde la comunidad los pueda tomar libremente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14:paraId="22CFBD94" w14:textId="75BFF874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Fotografías y/o videos como evidencia de la entrega.</w:t>
            </w:r>
          </w:p>
        </w:tc>
      </w:tr>
      <w:tr w:rsidR="655B5197" w14:paraId="7ECFC817" w14:textId="77777777" w:rsidTr="04E1DE63">
        <w:trPr>
          <w:trHeight w:val="1200"/>
        </w:trPr>
        <w:tc>
          <w:tcPr>
            <w:tcW w:w="2490" w:type="dxa"/>
          </w:tcPr>
          <w:p w14:paraId="4A2FC76E" w14:textId="5D2E3F38" w:rsidR="48777434" w:rsidRDefault="48777434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Garantizar que el reconocedor predial cuenta con el material necesario para verificar que realizó la visita.</w:t>
            </w:r>
          </w:p>
        </w:tc>
        <w:tc>
          <w:tcPr>
            <w:tcW w:w="2490" w:type="dxa"/>
          </w:tcPr>
          <w:p w14:paraId="723580A4" w14:textId="6A4786B0" w:rsidR="48777434" w:rsidRDefault="48777434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Entrega de sticker de censo y boleta de visita.</w:t>
            </w:r>
          </w:p>
        </w:tc>
        <w:tc>
          <w:tcPr>
            <w:tcW w:w="2490" w:type="dxa"/>
          </w:tcPr>
          <w:p w14:paraId="0A78E93E" w14:textId="198CE6C7" w:rsidR="7151A984" w:rsidRDefault="7151A984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El sticker se debe pegar en una superficie visible del predio, cuando la visita haya sido realizada con éxito (que el </w:t>
            </w:r>
            <w:r w:rsidR="6091CAA1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reconocedor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encontró al interesado y </w:t>
            </w:r>
            <w:r w:rsidR="1327FD25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levantó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la información).</w:t>
            </w:r>
          </w:p>
          <w:p w14:paraId="3D19B4F6" w14:textId="4C28DFF5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4E7F8D1B" w14:textId="49DD6704" w:rsidR="2E656540" w:rsidRDefault="2E656540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La boleta de visita se debe dejar en el predio, cuando el reconocedor fue a la visita, pero no pudo levantar la información. Se divide en la parte de </w:t>
            </w:r>
            <w:r w:rsidR="66553906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arriba, que es la que se deja en el predio; y el recorte de abajo, que garantiza que </w:t>
            </w:r>
            <w:r w:rsidR="532A298A" w:rsidRPr="6F57C48E">
              <w:rPr>
                <w:rFonts w:ascii="Century Gothic" w:eastAsia="Century Gothic" w:hAnsi="Century Gothic" w:cs="Century Gothic"/>
                <w:sz w:val="20"/>
                <w:szCs w:val="20"/>
              </w:rPr>
              <w:t>el reconocedor estuvo en el predio</w:t>
            </w:r>
            <w:r w:rsidR="66553906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y no se encontraba nadie.</w:t>
            </w:r>
          </w:p>
        </w:tc>
        <w:tc>
          <w:tcPr>
            <w:tcW w:w="2490" w:type="dxa"/>
          </w:tcPr>
          <w:p w14:paraId="0EF54D6C" w14:textId="7A032004" w:rsidR="66553906" w:rsidRDefault="66553906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Fotografía del sticker o recorte de la boleta de visita.</w:t>
            </w:r>
          </w:p>
        </w:tc>
      </w:tr>
      <w:tr w:rsidR="655B5197" w14:paraId="58C57A86" w14:textId="77777777" w:rsidTr="04E1DE63">
        <w:trPr>
          <w:trHeight w:val="1200"/>
        </w:trPr>
        <w:tc>
          <w:tcPr>
            <w:tcW w:w="2490" w:type="dxa"/>
            <w:vMerge w:val="restart"/>
          </w:tcPr>
          <w:p w14:paraId="254304D2" w14:textId="6DCE205F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Garantizar la difusión de piezas informativas y</w:t>
            </w:r>
            <w:r w:rsidR="7A336EA8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explicativas</w:t>
            </w:r>
            <w:r w:rsidR="3074D377"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14:paraId="0F364ECB" w14:textId="138E7545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Envío del contenido de comunicaciones a los medios y actores aliados para su publicación.</w:t>
            </w:r>
          </w:p>
        </w:tc>
        <w:tc>
          <w:tcPr>
            <w:tcW w:w="2490" w:type="dxa"/>
          </w:tcPr>
          <w:p w14:paraId="0A107CCD" w14:textId="1C978151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Se envían piezas de contextualización sobre la etapa </w:t>
            </w:r>
            <w:r w:rsidR="50A3DFD7" w:rsidRPr="6F57C48E">
              <w:rPr>
                <w:rFonts w:ascii="Century Gothic" w:eastAsia="Century Gothic" w:hAnsi="Century Gothic" w:cs="Century Gothic"/>
                <w:sz w:val="20"/>
                <w:szCs w:val="20"/>
              </w:rPr>
              <w:t>operativa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: métodos de </w:t>
            </w:r>
            <w:r w:rsidR="03E577BE" w:rsidRPr="6F57C48E">
              <w:rPr>
                <w:rFonts w:ascii="Century Gothic" w:eastAsia="Century Gothic" w:hAnsi="Century Gothic" w:cs="Century Gothic"/>
                <w:sz w:val="20"/>
                <w:szCs w:val="20"/>
              </w:rPr>
              <w:t>reconocimiento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, identificación de los reconocedores, aviso de habilitación del COM al público, documentos que se solicitarán.</w:t>
            </w:r>
          </w:p>
        </w:tc>
        <w:tc>
          <w:tcPr>
            <w:tcW w:w="2490" w:type="dxa"/>
          </w:tcPr>
          <w:p w14:paraId="36B633DA" w14:textId="4A2035CF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Piezas gráficas y videos.</w:t>
            </w:r>
          </w:p>
        </w:tc>
      </w:tr>
      <w:tr w:rsidR="655B5197" w14:paraId="0E54BD4E" w14:textId="77777777" w:rsidTr="04E1DE63">
        <w:trPr>
          <w:trHeight w:val="1200"/>
        </w:trPr>
        <w:tc>
          <w:tcPr>
            <w:tcW w:w="2490" w:type="dxa"/>
            <w:vMerge/>
          </w:tcPr>
          <w:p w14:paraId="32515087" w14:textId="77777777" w:rsidR="001746EB" w:rsidRDefault="001746EB"/>
        </w:tc>
        <w:tc>
          <w:tcPr>
            <w:tcW w:w="2490" w:type="dxa"/>
          </w:tcPr>
          <w:p w14:paraId="624A2F4E" w14:textId="2F8142CA" w:rsidR="35D01503" w:rsidRDefault="35D01503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Emisión de piezas radiofónicas sobre economía del cuidado y otras normativas que promueven la participación de la mujer.</w:t>
            </w:r>
          </w:p>
        </w:tc>
        <w:tc>
          <w:tcPr>
            <w:tcW w:w="2490" w:type="dxa"/>
          </w:tcPr>
          <w:p w14:paraId="24EC51A6" w14:textId="4AA76906" w:rsidR="35D01503" w:rsidRDefault="35D01503" w:rsidP="655B5197">
            <w:pPr>
              <w:spacing w:line="259" w:lineRule="auto"/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Debe ser contenido pedagógico.</w:t>
            </w:r>
          </w:p>
        </w:tc>
        <w:tc>
          <w:tcPr>
            <w:tcW w:w="2490" w:type="dxa"/>
          </w:tcPr>
          <w:p w14:paraId="6EBFAC9B" w14:textId="4BD163ED" w:rsidR="35D01503" w:rsidRDefault="35D01503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Audio pedagógico.</w:t>
            </w:r>
          </w:p>
        </w:tc>
      </w:tr>
      <w:tr w:rsidR="655B5197" w14:paraId="1E1B1F21" w14:textId="77777777" w:rsidTr="04E1DE63">
        <w:trPr>
          <w:trHeight w:val="1200"/>
        </w:trPr>
        <w:tc>
          <w:tcPr>
            <w:tcW w:w="2490" w:type="dxa"/>
            <w:vMerge/>
          </w:tcPr>
          <w:p w14:paraId="4ACB5D95" w14:textId="77777777" w:rsidR="001746EB" w:rsidRDefault="001746EB"/>
        </w:tc>
        <w:tc>
          <w:tcPr>
            <w:tcW w:w="2490" w:type="dxa"/>
          </w:tcPr>
          <w:p w14:paraId="5EE4CC8D" w14:textId="329695DE" w:rsidR="35D01503" w:rsidRDefault="35D01503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Emisión de piezas audiovisuales con </w:t>
            </w:r>
            <w:r w:rsidR="2AA8D1FD" w:rsidRPr="6F57C48E">
              <w:rPr>
                <w:rFonts w:ascii="Century Gothic" w:eastAsia="Century Gothic" w:hAnsi="Century Gothic" w:cs="Century Gothic"/>
                <w:sz w:val="20"/>
                <w:szCs w:val="20"/>
              </w:rPr>
              <w:t>Directores Territoriales</w:t>
            </w: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y otros funcionarios del IGAC.</w:t>
            </w:r>
          </w:p>
        </w:tc>
        <w:tc>
          <w:tcPr>
            <w:tcW w:w="2490" w:type="dxa"/>
          </w:tcPr>
          <w:p w14:paraId="00806638" w14:textId="2EF7FD8F" w:rsidR="35D01503" w:rsidRDefault="35D01503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Deben ser cápsulas de video pedagógicas. </w:t>
            </w:r>
          </w:p>
        </w:tc>
        <w:tc>
          <w:tcPr>
            <w:tcW w:w="2490" w:type="dxa"/>
          </w:tcPr>
          <w:p w14:paraId="7CA812FA" w14:textId="0C2B42BD" w:rsidR="35D01503" w:rsidRDefault="35D01503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Entrevistas.</w:t>
            </w:r>
          </w:p>
        </w:tc>
      </w:tr>
      <w:tr w:rsidR="655B5197" w14:paraId="2E4334DB" w14:textId="77777777" w:rsidTr="04E1DE63">
        <w:trPr>
          <w:trHeight w:val="1200"/>
        </w:trPr>
        <w:tc>
          <w:tcPr>
            <w:tcW w:w="2490" w:type="dxa"/>
          </w:tcPr>
          <w:p w14:paraId="4306A2A2" w14:textId="5E58CF3D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490" w:type="dxa"/>
          </w:tcPr>
          <w:p w14:paraId="4702C9CC" w14:textId="6D204305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Revisión periódica de redes sociales y medios del municipio y demás aliados.</w:t>
            </w:r>
          </w:p>
        </w:tc>
        <w:tc>
          <w:tcPr>
            <w:tcW w:w="2490" w:type="dxa"/>
          </w:tcPr>
          <w:p w14:paraId="417FFEC2" w14:textId="499713BF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Trazabilidad del apoyo a la gestión catastral, conocimiento de la opinión pública, conocimiento y actualización de noticias y situaciones particulares del municipio que puedan afectar positiva o negativamente la operación.</w:t>
            </w:r>
          </w:p>
        </w:tc>
        <w:tc>
          <w:tcPr>
            <w:tcW w:w="2490" w:type="dxa"/>
          </w:tcPr>
          <w:p w14:paraId="06FEA6DB" w14:textId="0F3B1943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sz w:val="20"/>
                <w:szCs w:val="20"/>
              </w:rPr>
              <w:t>Herramienta de seguimiento.</w:t>
            </w:r>
          </w:p>
          <w:p w14:paraId="7E90FEAB" w14:textId="1774F4B1" w:rsidR="655B5197" w:rsidRDefault="655B5197" w:rsidP="655B519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</w:tbl>
    <w:p w14:paraId="07C87510" w14:textId="77777777" w:rsidR="00B47C4C" w:rsidRPr="00115C84" w:rsidRDefault="00B47C4C" w:rsidP="00B47C4C">
      <w:pPr>
        <w:rPr>
          <w:rFonts w:ascii="Century Gothic" w:eastAsia="Century Gothic" w:hAnsi="Century Gothic" w:cs="Century Gothic"/>
          <w:bCs/>
          <w:sz w:val="18"/>
          <w:szCs w:val="18"/>
        </w:rPr>
      </w:pPr>
      <w:r w:rsidRPr="00115C84">
        <w:rPr>
          <w:rFonts w:ascii="Century Gothic" w:eastAsia="Century Gothic" w:hAnsi="Century Gothic" w:cs="Century Gothic"/>
          <w:bCs/>
          <w:sz w:val="18"/>
          <w:szCs w:val="18"/>
        </w:rPr>
        <w:t>Fuente: Subdirección de Proyectos</w:t>
      </w:r>
    </w:p>
    <w:p w14:paraId="34232EE4" w14:textId="77AB857C" w:rsidR="655B5197" w:rsidRDefault="6D3D2A74" w:rsidP="655B5197">
      <w:pPr>
        <w:rPr>
          <w:rFonts w:ascii="Century Gothic" w:eastAsia="Century Gothic" w:hAnsi="Century Gothic" w:cs="Century Gothic"/>
          <w:b/>
          <w:bCs/>
          <w:sz w:val="20"/>
          <w:szCs w:val="20"/>
        </w:rPr>
      </w:pPr>
      <w:r w:rsidRPr="5046ED37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                    </w:t>
      </w:r>
    </w:p>
    <w:p w14:paraId="71FAEA6A" w14:textId="2B6CB2AD" w:rsidR="1F879DDF" w:rsidRDefault="365367CF" w:rsidP="00E737DD">
      <w:pPr>
        <w:pStyle w:val="Prrafodelista"/>
        <w:numPr>
          <w:ilvl w:val="0"/>
          <w:numId w:val="9"/>
        </w:numPr>
        <w:rPr>
          <w:rFonts w:ascii="Century Gothic" w:eastAsia="Century Gothic" w:hAnsi="Century Gothic" w:cs="Century Gothic"/>
          <w:b/>
          <w:bCs/>
          <w:i/>
          <w:iCs/>
          <w:sz w:val="20"/>
          <w:szCs w:val="20"/>
        </w:rPr>
      </w:pPr>
      <w:r w:rsidRPr="2A5E460B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Post-operativa - Interlocución 4 </w:t>
      </w:r>
      <w:r w:rsidRPr="2A5E460B">
        <w:rPr>
          <w:rFonts w:ascii="Century Gothic" w:eastAsia="Century Gothic" w:hAnsi="Century Gothic" w:cs="Century Gothic"/>
          <w:b/>
          <w:bCs/>
          <w:i/>
          <w:iCs/>
          <w:sz w:val="20"/>
          <w:szCs w:val="20"/>
        </w:rPr>
        <w:t>(</w:t>
      </w:r>
      <w:r w:rsidR="19E4707E" w:rsidRPr="2A5E460B">
        <w:rPr>
          <w:rFonts w:ascii="Century Gothic" w:eastAsia="Century Gothic" w:hAnsi="Century Gothic" w:cs="Century Gothic"/>
          <w:b/>
          <w:bCs/>
          <w:i/>
          <w:iCs/>
          <w:sz w:val="20"/>
          <w:szCs w:val="20"/>
        </w:rPr>
        <w:t>Fase de resultados e impacto</w:t>
      </w:r>
      <w:r w:rsidRPr="2A5E460B">
        <w:rPr>
          <w:rFonts w:ascii="Century Gothic" w:eastAsia="Century Gothic" w:hAnsi="Century Gothic" w:cs="Century Gothic"/>
          <w:b/>
          <w:bCs/>
          <w:i/>
          <w:iCs/>
          <w:sz w:val="20"/>
          <w:szCs w:val="20"/>
        </w:rPr>
        <w:t>)</w:t>
      </w:r>
    </w:p>
    <w:p w14:paraId="040F65C0" w14:textId="23CF0B35" w:rsidR="00B47C4C" w:rsidRPr="00B47C4C" w:rsidRDefault="00B47C4C" w:rsidP="00B47C4C">
      <w:pPr>
        <w:spacing w:before="240" w:after="240"/>
        <w:jc w:val="both"/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  <w:r w:rsidRPr="00B47C4C"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 xml:space="preserve">Tabla </w:t>
      </w:r>
      <w:r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>8</w:t>
      </w:r>
      <w:r w:rsidRPr="00B47C4C"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 xml:space="preserve">.  Etapa </w:t>
      </w:r>
      <w:r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 xml:space="preserve">Post </w:t>
      </w:r>
      <w:r w:rsidRPr="00B47C4C"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 xml:space="preserve">Operativa – Interlocución </w:t>
      </w:r>
      <w:r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  <w:t>4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2490"/>
        <w:gridCol w:w="2490"/>
        <w:gridCol w:w="2490"/>
        <w:gridCol w:w="2490"/>
      </w:tblGrid>
      <w:tr w:rsidR="655B5197" w14:paraId="6F83F483" w14:textId="77777777" w:rsidTr="2A5E460B">
        <w:trPr>
          <w:trHeight w:val="300"/>
        </w:trPr>
        <w:tc>
          <w:tcPr>
            <w:tcW w:w="2490" w:type="dxa"/>
          </w:tcPr>
          <w:p w14:paraId="50514598" w14:textId="377FCC92" w:rsidR="655B5197" w:rsidRDefault="655B5197" w:rsidP="655B5197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Objetivo</w:t>
            </w:r>
          </w:p>
        </w:tc>
        <w:tc>
          <w:tcPr>
            <w:tcW w:w="2490" w:type="dxa"/>
          </w:tcPr>
          <w:p w14:paraId="109D8556" w14:textId="13A22A57" w:rsidR="655B5197" w:rsidRDefault="655B5197" w:rsidP="655B5197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Acción</w:t>
            </w:r>
          </w:p>
        </w:tc>
        <w:tc>
          <w:tcPr>
            <w:tcW w:w="2490" w:type="dxa"/>
          </w:tcPr>
          <w:p w14:paraId="3FB939D9" w14:textId="542210F2" w:rsidR="655B5197" w:rsidRDefault="655B5197" w:rsidP="655B5197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2490" w:type="dxa"/>
          </w:tcPr>
          <w:p w14:paraId="2FC97F13" w14:textId="460FFF54" w:rsidR="655B5197" w:rsidRDefault="655B5197" w:rsidP="655B5197">
            <w:pPr>
              <w:spacing w:line="259" w:lineRule="auto"/>
              <w:jc w:val="center"/>
            </w:pPr>
            <w:r w:rsidRPr="655B5197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Producto</w:t>
            </w:r>
          </w:p>
        </w:tc>
      </w:tr>
      <w:tr w:rsidR="655B5197" w14:paraId="1361BA7D" w14:textId="77777777" w:rsidTr="2A5E460B">
        <w:trPr>
          <w:trHeight w:val="405"/>
        </w:trPr>
        <w:tc>
          <w:tcPr>
            <w:tcW w:w="2490" w:type="dxa"/>
          </w:tcPr>
          <w:p w14:paraId="6E7CDD14" w14:textId="3669A2E7" w:rsidR="2A5E460B" w:rsidRDefault="2A5E460B" w:rsidP="2A5E460B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472C6887" w14:textId="07468D7F" w:rsidR="2A5E460B" w:rsidRDefault="2A5E460B" w:rsidP="2A5E460B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3B2DE753" w14:textId="59FC84BB" w:rsidR="655B5197" w:rsidRDefault="62E0B871" w:rsidP="5046ED3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Enfatizar el alcance y responsabilidad del IGAC en la Operación de Actualización Catastral y el cierre del proceso, destacando las entidades y autoridades que toman decisiones con la información actualizada. </w:t>
            </w:r>
          </w:p>
          <w:p w14:paraId="49158DB6" w14:textId="78DB4442" w:rsidR="2A5E460B" w:rsidRDefault="2A5E460B" w:rsidP="2A5E460B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23396CA8" w14:textId="7F9D86D4" w:rsidR="7FCC47C1" w:rsidRDefault="7FCC47C1" w:rsidP="2A5E460B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En términos de la narrativa de los mensajes, la intensión es conmover y sensibilizar a los públicos sobre la responsabilidad social de la ciudadanía en el desarrollo de Actualización Cat</w:t>
            </w:r>
            <w:r w:rsidR="147435A1" w:rsidRPr="2A5E460B">
              <w:rPr>
                <w:rFonts w:ascii="Century Gothic" w:eastAsia="Century Gothic" w:hAnsi="Century Gothic" w:cs="Century Gothic"/>
                <w:sz w:val="20"/>
                <w:szCs w:val="20"/>
              </w:rPr>
              <w:t>astral, más allá de la participación durante la Operación, siendo garantes del proceso realizado.</w:t>
            </w:r>
          </w:p>
          <w:p w14:paraId="6CE65BB4" w14:textId="71C1E900" w:rsidR="655B5197" w:rsidRDefault="655B5197" w:rsidP="5046ED3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490" w:type="dxa"/>
          </w:tcPr>
          <w:p w14:paraId="1FA6EDF2" w14:textId="7CA494EB" w:rsidR="655B5197" w:rsidRDefault="2B597188" w:rsidP="5046ED37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>Consolidación de los resultados de impacto positivo, testimonios, actores clave y personas destacadas durante la Actualización Catastral por parte de l</w:t>
            </w:r>
            <w:r w:rsidR="3BCC2748"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a Entidad. </w:t>
            </w:r>
          </w:p>
          <w:p w14:paraId="3EEE8399" w14:textId="0624B551" w:rsidR="655B5197" w:rsidRDefault="655B5197" w:rsidP="5046ED37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73AF3B04" w14:textId="49AAC5E1" w:rsidR="655B5197" w:rsidRDefault="3BCC2748" w:rsidP="5046ED37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Curaduría de material audiovisual y construcción de guion para vídeo de resultados que circulará en las Redes sociales de la Alcaldía, medios identificados y </w:t>
            </w:r>
            <w:r w:rsidR="46F837ED"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>los canales empleados durante la Operación.</w:t>
            </w:r>
          </w:p>
        </w:tc>
        <w:tc>
          <w:tcPr>
            <w:tcW w:w="2490" w:type="dxa"/>
          </w:tcPr>
          <w:p w14:paraId="0081F5E7" w14:textId="7744BA0C" w:rsidR="655B5197" w:rsidRDefault="7E96B4BC" w:rsidP="5046ED3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>Previo a la interlocución se circulará el vídeo o producto que socializa el proceso adelantado, sus principales resultados y mensajes positivos en cuanto a la participación ciudadana.</w:t>
            </w:r>
            <w:r w:rsidR="7E0B90C2"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</w:t>
            </w:r>
            <w:r w:rsidR="64947143"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Mediante los canales de comunicaciones con los que se hizo difusión durante la Operación Catastral y la Alcaldía. </w:t>
            </w:r>
          </w:p>
          <w:p w14:paraId="45720A70" w14:textId="11C52CB2" w:rsidR="655B5197" w:rsidRDefault="4C6449A1" w:rsidP="5046ED37">
            <w:pPr>
              <w:spacing w:line="259" w:lineRule="auto"/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>Durante la interlocución se hará entrega de la Cartilla ABC Social y fiscal, a cada persona que asista. Documento que integra de manera resumida el proceso de participació</w:t>
            </w:r>
            <w:r w:rsidR="1C9127B0"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n social en la Operación Catastral y </w:t>
            </w:r>
            <w:r w:rsidR="1B355B5E"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el rol del Equipo de acompañamiento fiscal del IGAC y </w:t>
            </w:r>
            <w:r w:rsidR="16A31554"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>un párrafo recorda</w:t>
            </w:r>
            <w:r w:rsidR="0E84A8C2"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>to</w:t>
            </w:r>
            <w:r w:rsidR="16A31554"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>rio del Artículo 2 de la Ley 44 de 1990</w:t>
            </w:r>
            <w:r w:rsidR="1BC6F1D5"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, que señala respecto al IPU (impuesto predial unificado) que su administración, recaudo y control, son </w:t>
            </w:r>
            <w:r w:rsidR="791B9C35"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responsabilidad exclusiva del Municipio. </w:t>
            </w:r>
          </w:p>
          <w:p w14:paraId="61F0B8BA" w14:textId="7E70F5B2" w:rsidR="655B5197" w:rsidRDefault="655B5197" w:rsidP="5046ED37">
            <w:pPr>
              <w:spacing w:line="259" w:lineRule="auto"/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490" w:type="dxa"/>
          </w:tcPr>
          <w:p w14:paraId="26B97DA1" w14:textId="03DFEB1F" w:rsidR="655B5197" w:rsidRDefault="4446D867" w:rsidP="5046ED3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>Cartilla ABC Social y fiscal, elaborada por la consultora Natalia Amaya.</w:t>
            </w:r>
            <w:r w:rsidR="303C5344"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Para distribución a toda la ciudadanía interesada y participante de la IV Interlocución.</w:t>
            </w:r>
          </w:p>
          <w:p w14:paraId="25B78AAC" w14:textId="61717B00" w:rsidR="655B5197" w:rsidRDefault="655B5197" w:rsidP="5046ED37">
            <w:pPr>
              <w:spacing w:line="259" w:lineRule="auto"/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5E253844" w14:textId="53A08C7F" w:rsidR="655B5197" w:rsidRDefault="655B5197" w:rsidP="5046ED3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14:paraId="610DBAA3" w14:textId="034538A3" w:rsidR="655B5197" w:rsidRDefault="42FDD34B" w:rsidP="5046ED37">
            <w:pPr>
              <w:spacing w:line="259" w:lineRule="auto"/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>Documento</w:t>
            </w:r>
            <w:r w:rsidR="2C94CE35"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</w:t>
            </w:r>
            <w:r w:rsidR="10CC2650"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>audiovisual o</w:t>
            </w:r>
            <w:r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gráfico que consolide los resultados del proceso de participación ciudadana, vinculando testimonios positivos del proceso y con </w:t>
            </w:r>
            <w:r w:rsidR="72FC5EC3"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>intervención</w:t>
            </w:r>
            <w:r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de los equipos de t</w:t>
            </w:r>
            <w:r w:rsidR="5421E2D7"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rabajo y la supervisión de la </w:t>
            </w:r>
            <w:r w:rsidR="77E2A0A2"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>Operación. Mensaje central: El IGAC ha cumplido con el proceso de actualización catastral nuestra tarea termina en este</w:t>
            </w:r>
            <w:r w:rsidR="30186062" w:rsidRPr="5046ED37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momento ¡Gracias por su participación!</w:t>
            </w:r>
          </w:p>
          <w:p w14:paraId="064085FF" w14:textId="320A6DCC" w:rsidR="655B5197" w:rsidRDefault="655B5197" w:rsidP="655B5197">
            <w:pPr>
              <w:spacing w:line="259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</w:tbl>
    <w:p w14:paraId="3E3130F2" w14:textId="77777777" w:rsidR="00B47C4C" w:rsidRPr="00115C84" w:rsidRDefault="00B47C4C" w:rsidP="00B47C4C">
      <w:pPr>
        <w:rPr>
          <w:rFonts w:ascii="Century Gothic" w:eastAsia="Century Gothic" w:hAnsi="Century Gothic" w:cs="Century Gothic"/>
          <w:bCs/>
          <w:sz w:val="18"/>
          <w:szCs w:val="18"/>
        </w:rPr>
      </w:pPr>
      <w:r w:rsidRPr="00115C84">
        <w:rPr>
          <w:rFonts w:ascii="Century Gothic" w:eastAsia="Century Gothic" w:hAnsi="Century Gothic" w:cs="Century Gothic"/>
          <w:bCs/>
          <w:sz w:val="18"/>
          <w:szCs w:val="18"/>
        </w:rPr>
        <w:t>Fuente: Subdirección de Proyectos</w:t>
      </w:r>
    </w:p>
    <w:p w14:paraId="22BB79BB" w14:textId="5745F0C0" w:rsidR="00BF3DE6" w:rsidRPr="00BF3DE6" w:rsidRDefault="00BF3DE6" w:rsidP="655B5197">
      <w:pPr>
        <w:keepNext/>
        <w:keepLines/>
        <w:rPr>
          <w:rFonts w:ascii="Century Gothic" w:eastAsia="Century Gothic" w:hAnsi="Century Gothic" w:cs="Century Gothic"/>
          <w:sz w:val="20"/>
          <w:szCs w:val="20"/>
          <w:lang w:val="es-ES"/>
        </w:rPr>
      </w:pPr>
    </w:p>
    <w:p w14:paraId="1A1935BB" w14:textId="4F48D6A4" w:rsidR="00BF3DE6" w:rsidRPr="00BF3DE6" w:rsidRDefault="4332D128" w:rsidP="655B5197">
      <w:pPr>
        <w:pStyle w:val="Ttulo2"/>
        <w:rPr>
          <w:rFonts w:ascii="Century Gothic" w:eastAsia="Century Gothic" w:hAnsi="Century Gothic" w:cs="Century Gothic"/>
          <w:b/>
          <w:bCs/>
          <w:sz w:val="22"/>
          <w:szCs w:val="22"/>
          <w:lang w:val="es-ES"/>
        </w:rPr>
      </w:pPr>
      <w:bookmarkStart w:id="24" w:name="_Toc174692863"/>
      <w:r w:rsidRPr="5046ED37">
        <w:rPr>
          <w:rFonts w:ascii="Century Gothic" w:eastAsia="Century Gothic" w:hAnsi="Century Gothic" w:cs="Century Gothic"/>
          <w:b/>
          <w:bCs/>
          <w:sz w:val="22"/>
          <w:szCs w:val="22"/>
          <w:lang w:val="es-ES"/>
        </w:rPr>
        <w:t xml:space="preserve">6. </w:t>
      </w:r>
      <w:r w:rsidR="3774ED06" w:rsidRPr="5046ED37">
        <w:rPr>
          <w:rFonts w:ascii="Century Gothic" w:eastAsia="Century Gothic" w:hAnsi="Century Gothic" w:cs="Century Gothic"/>
          <w:b/>
          <w:bCs/>
          <w:sz w:val="22"/>
          <w:szCs w:val="22"/>
          <w:lang w:val="es-ES"/>
        </w:rPr>
        <w:t>MONITOREO</w:t>
      </w:r>
      <w:r w:rsidR="43C052BC" w:rsidRPr="5046ED37">
        <w:rPr>
          <w:rFonts w:ascii="Century Gothic" w:eastAsia="Century Gothic" w:hAnsi="Century Gothic" w:cs="Century Gothic"/>
          <w:b/>
          <w:bCs/>
          <w:sz w:val="22"/>
          <w:szCs w:val="22"/>
          <w:lang w:val="es-ES"/>
        </w:rPr>
        <w:t xml:space="preserve"> </w:t>
      </w:r>
      <w:r w:rsidR="3774ED06" w:rsidRPr="5046ED37">
        <w:rPr>
          <w:rFonts w:ascii="Century Gothic" w:eastAsia="Century Gothic" w:hAnsi="Century Gothic" w:cs="Century Gothic"/>
          <w:b/>
          <w:bCs/>
          <w:sz w:val="22"/>
          <w:szCs w:val="22"/>
          <w:lang w:val="es-ES"/>
        </w:rPr>
        <w:t>Y EVALUACIÓN</w:t>
      </w:r>
      <w:bookmarkEnd w:id="24"/>
      <w:r w:rsidR="3774ED06" w:rsidRPr="5046ED37">
        <w:rPr>
          <w:rFonts w:ascii="Century Gothic" w:eastAsia="Century Gothic" w:hAnsi="Century Gothic" w:cs="Century Gothic"/>
          <w:b/>
          <w:bCs/>
          <w:sz w:val="22"/>
          <w:szCs w:val="22"/>
          <w:lang w:val="es-ES"/>
        </w:rPr>
        <w:t xml:space="preserve"> </w:t>
      </w:r>
    </w:p>
    <w:p w14:paraId="5BB3120B" w14:textId="6BC79E98" w:rsidR="00BF3DE6" w:rsidRPr="00BF3DE6" w:rsidRDefault="53953F43" w:rsidP="00E737DD">
      <w:pPr>
        <w:pStyle w:val="Prrafodelista"/>
        <w:numPr>
          <w:ilvl w:val="0"/>
          <w:numId w:val="8"/>
        </w:numPr>
        <w:tabs>
          <w:tab w:val="center" w:pos="4419"/>
          <w:tab w:val="right" w:pos="8838"/>
        </w:tabs>
        <w:spacing w:before="57" w:after="0" w:line="240" w:lineRule="auto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655B519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Matriz de seguimiento</w:t>
      </w:r>
    </w:p>
    <w:p w14:paraId="00209A24" w14:textId="2AA3344E" w:rsidR="53953F43" w:rsidRDefault="53953F43" w:rsidP="00E737DD">
      <w:pPr>
        <w:pStyle w:val="Prrafodelista"/>
        <w:numPr>
          <w:ilvl w:val="0"/>
          <w:numId w:val="8"/>
        </w:numPr>
        <w:tabs>
          <w:tab w:val="center" w:pos="4419"/>
          <w:tab w:val="right" w:pos="8838"/>
        </w:tabs>
        <w:spacing w:before="57" w:after="0" w:line="240" w:lineRule="auto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bookmarkStart w:id="25" w:name="_Hlk134007055"/>
      <w:bookmarkStart w:id="26" w:name="_Hlk134007140"/>
      <w:bookmarkEnd w:id="25"/>
      <w:bookmarkEnd w:id="26"/>
      <w:r w:rsidRPr="655B519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Reuniones periódicas con EOR, EOM, profesional social-ambiental y enlace COM.</w:t>
      </w:r>
    </w:p>
    <w:p w14:paraId="79757813" w14:textId="7007F5CD" w:rsidR="53953F43" w:rsidRDefault="53953F43" w:rsidP="00E737DD">
      <w:pPr>
        <w:pStyle w:val="Prrafodelista"/>
        <w:numPr>
          <w:ilvl w:val="0"/>
          <w:numId w:val="8"/>
        </w:numPr>
        <w:tabs>
          <w:tab w:val="center" w:pos="4419"/>
          <w:tab w:val="right" w:pos="8838"/>
        </w:tabs>
        <w:spacing w:before="57" w:after="0" w:line="240" w:lineRule="auto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655B519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Realización de encuestas sobre los contenidos y la comprensión de estos.</w:t>
      </w:r>
    </w:p>
    <w:p w14:paraId="324EAE8A" w14:textId="190F7508" w:rsidR="53953F43" w:rsidRDefault="53953F43" w:rsidP="00E737DD">
      <w:pPr>
        <w:pStyle w:val="Prrafodelista"/>
        <w:numPr>
          <w:ilvl w:val="0"/>
          <w:numId w:val="8"/>
        </w:numPr>
        <w:tabs>
          <w:tab w:val="center" w:pos="4419"/>
          <w:tab w:val="right" w:pos="8838"/>
        </w:tabs>
        <w:spacing w:before="57" w:after="0" w:line="240" w:lineRule="auto"/>
        <w:rPr>
          <w:rFonts w:ascii="Century Gothic" w:eastAsia="Century Gothic" w:hAnsi="Century Gothic" w:cs="Century Gothic"/>
          <w:b/>
          <w:bCs/>
          <w:color w:val="2F5496" w:themeColor="accent1" w:themeShade="BF"/>
        </w:rPr>
      </w:pPr>
      <w:r w:rsidRPr="655B519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Grupos focales con actores comunitarios.</w:t>
      </w:r>
    </w:p>
    <w:p w14:paraId="5703A495" w14:textId="15DBCF56" w:rsidR="655B5197" w:rsidRDefault="655B5197" w:rsidP="19A43077">
      <w:pPr>
        <w:tabs>
          <w:tab w:val="center" w:pos="4419"/>
          <w:tab w:val="right" w:pos="8838"/>
        </w:tabs>
        <w:spacing w:before="57" w:after="0" w:line="240" w:lineRule="auto"/>
        <w:rPr>
          <w:rFonts w:ascii="Century Gothic" w:eastAsia="Century Gothic" w:hAnsi="Century Gothic" w:cs="Century Gothic"/>
          <w:b/>
          <w:color w:val="2F5496" w:themeColor="accent1" w:themeShade="BF"/>
          <w:lang w:val="es-ES"/>
        </w:rPr>
      </w:pPr>
    </w:p>
    <w:p w14:paraId="13ABA6EF" w14:textId="5FA90A6C" w:rsidR="6C1C4540" w:rsidRDefault="7FDB84EB" w:rsidP="593AE23F">
      <w:pPr>
        <w:pStyle w:val="Ttulo2"/>
        <w:rPr>
          <w:rFonts w:ascii="Century Gothic" w:eastAsia="Century Gothic" w:hAnsi="Century Gothic" w:cs="Century Gothic"/>
          <w:b/>
          <w:bCs/>
          <w:sz w:val="22"/>
          <w:szCs w:val="22"/>
          <w:lang w:val="es-ES"/>
        </w:rPr>
      </w:pPr>
      <w:bookmarkStart w:id="27" w:name="_Toc174692864"/>
      <w:r w:rsidRPr="5046ED37">
        <w:rPr>
          <w:rFonts w:ascii="Century Gothic" w:eastAsia="Century Gothic" w:hAnsi="Century Gothic" w:cs="Century Gothic"/>
          <w:b/>
          <w:bCs/>
          <w:sz w:val="22"/>
          <w:szCs w:val="22"/>
          <w:lang w:val="es-ES"/>
        </w:rPr>
        <w:t xml:space="preserve">7. </w:t>
      </w:r>
      <w:r w:rsidR="6C1C4540" w:rsidRPr="5046ED37">
        <w:rPr>
          <w:rFonts w:ascii="Century Gothic" w:eastAsia="Century Gothic" w:hAnsi="Century Gothic" w:cs="Century Gothic"/>
          <w:b/>
          <w:bCs/>
          <w:sz w:val="22"/>
          <w:szCs w:val="22"/>
          <w:lang w:val="es-ES"/>
        </w:rPr>
        <w:t>ANEXOS</w:t>
      </w:r>
      <w:bookmarkEnd w:id="27"/>
    </w:p>
    <w:p w14:paraId="0503B52F" w14:textId="76C93BC4" w:rsidR="34FAC1BB" w:rsidRDefault="0059103F" w:rsidP="00E737DD">
      <w:pPr>
        <w:pStyle w:val="Sinespaciado"/>
        <w:keepNext/>
        <w:keepLines/>
        <w:numPr>
          <w:ilvl w:val="0"/>
          <w:numId w:val="24"/>
        </w:numPr>
        <w:rPr>
          <w:rStyle w:val="Hipervnculo"/>
          <w:rFonts w:ascii="Century Gothic" w:eastAsia="Century Gothic" w:hAnsi="Century Gothic" w:cs="Century Gothic"/>
          <w:color w:val="auto"/>
          <w:sz w:val="20"/>
          <w:szCs w:val="20"/>
          <w:lang w:val="es-ES"/>
        </w:rPr>
      </w:pPr>
      <w:hyperlink r:id="rId20">
        <w:r w:rsidR="34FAC1BB" w:rsidRPr="19A43077">
          <w:rPr>
            <w:rStyle w:val="Hipervnculo"/>
            <w:rFonts w:ascii="Century Gothic" w:eastAsia="Century Gothic" w:hAnsi="Century Gothic" w:cs="Century Gothic"/>
            <w:color w:val="auto"/>
            <w:sz w:val="20"/>
            <w:szCs w:val="20"/>
            <w:lang w:val="es-ES"/>
          </w:rPr>
          <w:t>Anexo_1_</w:t>
        </w:r>
        <w:r w:rsidR="6E7EF575" w:rsidRPr="19A43077">
          <w:rPr>
            <w:rStyle w:val="Hipervnculo"/>
            <w:rFonts w:ascii="Century Gothic" w:eastAsia="Century Gothic" w:hAnsi="Century Gothic" w:cs="Century Gothic"/>
            <w:color w:val="auto"/>
            <w:sz w:val="20"/>
            <w:szCs w:val="20"/>
            <w:lang w:val="es-ES"/>
          </w:rPr>
          <w:t>05_Cotizaciones</w:t>
        </w:r>
      </w:hyperlink>
    </w:p>
    <w:p w14:paraId="79983594" w14:textId="63922BA9" w:rsidR="270B9510" w:rsidRDefault="0059103F" w:rsidP="00E737DD">
      <w:pPr>
        <w:pStyle w:val="Sinespaciado"/>
        <w:keepNext/>
        <w:keepLines/>
        <w:numPr>
          <w:ilvl w:val="0"/>
          <w:numId w:val="24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hyperlink r:id="rId21">
        <w:r w:rsidR="270B9510" w:rsidRPr="19A43077">
          <w:rPr>
            <w:rStyle w:val="Hipervnculo"/>
            <w:rFonts w:ascii="Century Gothic" w:eastAsia="Century Gothic" w:hAnsi="Century Gothic" w:cs="Century Gothic"/>
            <w:color w:val="auto"/>
            <w:sz w:val="20"/>
            <w:szCs w:val="20"/>
            <w:lang w:val="es-ES"/>
          </w:rPr>
          <w:t>Anexo 2_Guía de impresión Catastro Multipropósito 2024.pdf</w:t>
        </w:r>
      </w:hyperlink>
    </w:p>
    <w:p w14:paraId="1F2521C4" w14:textId="6B0D1B7D" w:rsidR="270B9510" w:rsidRDefault="0059103F" w:rsidP="00E737DD">
      <w:pPr>
        <w:pStyle w:val="Sinespaciado"/>
        <w:keepNext/>
        <w:keepLines/>
        <w:numPr>
          <w:ilvl w:val="0"/>
          <w:numId w:val="24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hyperlink r:id="rId22">
        <w:r w:rsidR="270B9510" w:rsidRPr="19A43077">
          <w:rPr>
            <w:rStyle w:val="Hipervnculo"/>
            <w:rFonts w:ascii="Century Gothic" w:eastAsia="Century Gothic" w:hAnsi="Century Gothic" w:cs="Century Gothic"/>
            <w:color w:val="auto"/>
            <w:sz w:val="20"/>
            <w:szCs w:val="20"/>
            <w:lang w:val="es-ES"/>
          </w:rPr>
          <w:t>Anexo 3_Nomenclatura archivos comunicaciones.pdf</w:t>
        </w:r>
      </w:hyperlink>
    </w:p>
    <w:p w14:paraId="65890D25" w14:textId="182179E3" w:rsidR="270B9510" w:rsidRDefault="0059103F" w:rsidP="00E737DD">
      <w:pPr>
        <w:pStyle w:val="Sinespaciado"/>
        <w:keepNext/>
        <w:keepLines/>
        <w:numPr>
          <w:ilvl w:val="0"/>
          <w:numId w:val="24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hyperlink r:id="rId23">
        <w:r w:rsidR="270B9510" w:rsidRPr="19A43077">
          <w:rPr>
            <w:rStyle w:val="Hipervnculo"/>
            <w:rFonts w:ascii="Century Gothic" w:eastAsia="Century Gothic" w:hAnsi="Century Gothic" w:cs="Century Gothic"/>
            <w:color w:val="auto"/>
            <w:sz w:val="20"/>
            <w:szCs w:val="20"/>
            <w:lang w:val="es-ES"/>
          </w:rPr>
          <w:t>Anexo 4_Protocolo de acompañamiento a comunicaciones.pdf</w:t>
        </w:r>
      </w:hyperlink>
    </w:p>
    <w:p w14:paraId="43D9F859" w14:textId="3A761D0B" w:rsidR="270B9510" w:rsidRDefault="0059103F" w:rsidP="00E737DD">
      <w:pPr>
        <w:pStyle w:val="Sinespaciado"/>
        <w:keepNext/>
        <w:keepLines/>
        <w:numPr>
          <w:ilvl w:val="0"/>
          <w:numId w:val="24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hyperlink r:id="rId24">
        <w:r w:rsidR="270B9510" w:rsidRPr="19A43077">
          <w:rPr>
            <w:rStyle w:val="Hipervnculo"/>
            <w:rFonts w:ascii="Century Gothic" w:eastAsia="Century Gothic" w:hAnsi="Century Gothic" w:cs="Century Gothic"/>
            <w:color w:val="auto"/>
            <w:sz w:val="20"/>
            <w:szCs w:val="20"/>
            <w:lang w:val="es-ES"/>
          </w:rPr>
          <w:t>Anexo 5_Plan de crisis.docx</w:t>
        </w:r>
      </w:hyperlink>
    </w:p>
    <w:p w14:paraId="12878682" w14:textId="23CAC167" w:rsidR="64F71092" w:rsidRDefault="0059103F" w:rsidP="00E737DD">
      <w:pPr>
        <w:pStyle w:val="Sinespaciado"/>
        <w:keepNext/>
        <w:keepLines/>
        <w:numPr>
          <w:ilvl w:val="0"/>
          <w:numId w:val="24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hyperlink r:id="rId25">
        <w:r w:rsidR="64F71092" w:rsidRPr="19A43077">
          <w:rPr>
            <w:rStyle w:val="Hipervnculo"/>
            <w:rFonts w:ascii="Century Gothic" w:eastAsia="Century Gothic" w:hAnsi="Century Gothic" w:cs="Century Gothic"/>
            <w:color w:val="auto"/>
            <w:sz w:val="20"/>
            <w:szCs w:val="20"/>
            <w:lang w:val="es-ES"/>
          </w:rPr>
          <w:t>Anexo_6_</w:t>
        </w:r>
        <w:r w:rsidR="270B9510" w:rsidRPr="19A43077">
          <w:rPr>
            <w:rStyle w:val="Hipervnculo"/>
            <w:rFonts w:ascii="Century Gothic" w:eastAsia="Century Gothic" w:hAnsi="Century Gothic" w:cs="Century Gothic"/>
            <w:color w:val="auto"/>
            <w:sz w:val="20"/>
            <w:szCs w:val="20"/>
            <w:lang w:val="es-ES"/>
          </w:rPr>
          <w:t>01_Operación IGAC</w:t>
        </w:r>
      </w:hyperlink>
    </w:p>
    <w:p w14:paraId="3207205B" w14:textId="5B3B6AA6" w:rsidR="4BC4EE88" w:rsidRDefault="0059103F" w:rsidP="00E737DD">
      <w:pPr>
        <w:pStyle w:val="Sinespaciado"/>
        <w:keepNext/>
        <w:keepLines/>
        <w:numPr>
          <w:ilvl w:val="0"/>
          <w:numId w:val="24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hyperlink r:id="rId26">
        <w:r w:rsidR="4BC4EE88" w:rsidRPr="19A43077">
          <w:rPr>
            <w:rStyle w:val="Hipervnculo"/>
            <w:rFonts w:ascii="Century Gothic" w:eastAsia="Century Gothic" w:hAnsi="Century Gothic" w:cs="Century Gothic"/>
            <w:color w:val="auto"/>
            <w:sz w:val="20"/>
            <w:szCs w:val="20"/>
            <w:lang w:val="es-ES"/>
          </w:rPr>
          <w:t>Anexo_7_</w:t>
        </w:r>
        <w:r w:rsidR="270B9510" w:rsidRPr="19A43077">
          <w:rPr>
            <w:rStyle w:val="Hipervnculo"/>
            <w:rFonts w:ascii="Century Gothic" w:eastAsia="Century Gothic" w:hAnsi="Century Gothic" w:cs="Century Gothic"/>
            <w:color w:val="auto"/>
            <w:sz w:val="20"/>
            <w:szCs w:val="20"/>
            <w:lang w:val="es-ES"/>
          </w:rPr>
          <w:t>Plantilla_seguimiento.xlsx</w:t>
        </w:r>
      </w:hyperlink>
    </w:p>
    <w:p w14:paraId="3E228EC5" w14:textId="7E0E813E" w:rsidR="45EEC8BD" w:rsidRDefault="0059103F" w:rsidP="00E737DD">
      <w:pPr>
        <w:pStyle w:val="Sinespaciado"/>
        <w:keepNext/>
        <w:keepLines/>
        <w:numPr>
          <w:ilvl w:val="0"/>
          <w:numId w:val="24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hyperlink r:id="rId27">
        <w:r w:rsidR="45EEC8BD" w:rsidRPr="19A43077">
          <w:rPr>
            <w:rStyle w:val="Hipervnculo"/>
            <w:rFonts w:ascii="Century Gothic" w:eastAsia="Century Gothic" w:hAnsi="Century Gothic" w:cs="Century Gothic"/>
            <w:color w:val="auto"/>
            <w:sz w:val="20"/>
            <w:szCs w:val="20"/>
            <w:lang w:val="es-ES"/>
          </w:rPr>
          <w:t>Anexo_8_Plantilla_Matriz de públicos y aliados</w:t>
        </w:r>
      </w:hyperlink>
    </w:p>
    <w:p w14:paraId="553E4D9F" w14:textId="0A66ACFA" w:rsidR="45EEC8BD" w:rsidRDefault="0059103F" w:rsidP="00E737DD">
      <w:pPr>
        <w:pStyle w:val="Sinespaciado"/>
        <w:keepNext/>
        <w:keepLines/>
        <w:numPr>
          <w:ilvl w:val="0"/>
          <w:numId w:val="24"/>
        </w:numPr>
        <w:rPr>
          <w:rFonts w:ascii="Century Gothic" w:eastAsia="Century Gothic" w:hAnsi="Century Gothic" w:cs="Century Gothic"/>
          <w:sz w:val="20"/>
          <w:szCs w:val="20"/>
          <w:lang w:val="es-ES"/>
        </w:rPr>
      </w:pPr>
      <w:hyperlink r:id="rId28">
        <w:r w:rsidR="45EEC8BD" w:rsidRPr="19A43077">
          <w:rPr>
            <w:rStyle w:val="Hipervnculo"/>
            <w:rFonts w:ascii="Century Gothic" w:eastAsia="Century Gothic" w:hAnsi="Century Gothic" w:cs="Century Gothic"/>
            <w:color w:val="auto"/>
            <w:sz w:val="20"/>
            <w:szCs w:val="20"/>
            <w:lang w:val="es-ES"/>
          </w:rPr>
          <w:t>Anexo_9_</w:t>
        </w:r>
        <w:r w:rsidR="270B9510" w:rsidRPr="19A43077">
          <w:rPr>
            <w:rStyle w:val="Hipervnculo"/>
            <w:rFonts w:ascii="Century Gothic" w:eastAsia="Century Gothic" w:hAnsi="Century Gothic" w:cs="Century Gothic"/>
            <w:color w:val="auto"/>
            <w:sz w:val="20"/>
            <w:szCs w:val="20"/>
            <w:lang w:val="es-ES"/>
          </w:rPr>
          <w:t>Plantilla_Caracterización.xlsx</w:t>
        </w:r>
      </w:hyperlink>
    </w:p>
    <w:p w14:paraId="251BE17B" w14:textId="4D1E3B6C" w:rsidR="19A43077" w:rsidRDefault="19A43077" w:rsidP="19A43077">
      <w:pPr>
        <w:pStyle w:val="Sinespaciado"/>
        <w:keepNext/>
        <w:keepLines/>
        <w:rPr>
          <w:rFonts w:ascii="Century Gothic" w:eastAsia="Century Gothic" w:hAnsi="Century Gothic" w:cs="Century Gothic"/>
          <w:sz w:val="20"/>
          <w:szCs w:val="20"/>
          <w:lang w:val="es-ES"/>
        </w:rPr>
      </w:pPr>
    </w:p>
    <w:p w14:paraId="660413F7" w14:textId="703964E4" w:rsidR="6C1C4540" w:rsidRDefault="4F736037" w:rsidP="655B5197">
      <w:pPr>
        <w:pStyle w:val="Ttulo2"/>
        <w:rPr>
          <w:rFonts w:ascii="Century Gothic" w:eastAsia="Century Gothic" w:hAnsi="Century Gothic" w:cs="Century Gothic"/>
          <w:b/>
          <w:bCs/>
          <w:sz w:val="22"/>
          <w:szCs w:val="22"/>
          <w:lang w:val="es-ES"/>
        </w:rPr>
      </w:pPr>
      <w:bookmarkStart w:id="28" w:name="_Toc174692865"/>
      <w:r w:rsidRPr="5046ED37">
        <w:rPr>
          <w:rFonts w:ascii="Century Gothic" w:eastAsia="Century Gothic" w:hAnsi="Century Gothic" w:cs="Century Gothic"/>
          <w:b/>
          <w:bCs/>
          <w:sz w:val="22"/>
          <w:szCs w:val="22"/>
          <w:lang w:val="es-ES"/>
        </w:rPr>
        <w:t xml:space="preserve">8. </w:t>
      </w:r>
      <w:r w:rsidR="6C1C4540" w:rsidRPr="5046ED37">
        <w:rPr>
          <w:rFonts w:ascii="Century Gothic" w:eastAsia="Century Gothic" w:hAnsi="Century Gothic" w:cs="Century Gothic"/>
          <w:b/>
          <w:bCs/>
          <w:sz w:val="22"/>
          <w:szCs w:val="22"/>
          <w:lang w:val="es-ES"/>
        </w:rPr>
        <w:t>BIBLIOGRAFÍA</w:t>
      </w:r>
      <w:bookmarkEnd w:id="28"/>
    </w:p>
    <w:p w14:paraId="33A7BE26" w14:textId="70D5F8AE" w:rsidR="655B5197" w:rsidRDefault="655B5197" w:rsidP="655B5197">
      <w:pPr>
        <w:keepNext/>
        <w:keepLines/>
        <w:rPr>
          <w:lang w:val="es-ES"/>
        </w:rPr>
      </w:pPr>
    </w:p>
    <w:p w14:paraId="6A818463" w14:textId="3F991C50" w:rsidR="4FBEF92E" w:rsidRDefault="4FBEF92E" w:rsidP="19A43077">
      <w:pPr>
        <w:keepNext/>
        <w:keepLines/>
        <w:spacing w:before="240" w:after="240"/>
        <w:ind w:left="567" w:hanging="567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  <w:r w:rsidRPr="19A4307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pt-BR"/>
        </w:rPr>
        <w:t xml:space="preserve">DANE. (2019, Agosto 30). </w:t>
      </w:r>
      <w:r w:rsidRPr="19A43077">
        <w:rPr>
          <w:rFonts w:ascii="Century Gothic" w:eastAsia="Century Gothic" w:hAnsi="Century Gothic" w:cs="Century Gothic"/>
          <w:i/>
          <w:iCs/>
          <w:color w:val="000000" w:themeColor="text1"/>
          <w:sz w:val="20"/>
          <w:szCs w:val="20"/>
          <w:lang w:val="pt-BR"/>
        </w:rPr>
        <w:t>Explorador de Datos - Dane</w:t>
      </w:r>
      <w:r w:rsidRPr="19A4307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pt-BR"/>
        </w:rPr>
        <w:t xml:space="preserve">. </w:t>
      </w:r>
      <w:r w:rsidRPr="19A4307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Departamento Administrativo Nacional de Estadística - DANE.</w:t>
      </w:r>
      <w:r w:rsidRPr="19A43077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pt-BR"/>
        </w:rPr>
        <w:t xml:space="preserve"> </w:t>
      </w:r>
      <w:hyperlink r:id="rId29">
        <w:r w:rsidRPr="19A43077">
          <w:rPr>
            <w:rStyle w:val="Hipervnculo"/>
            <w:rFonts w:ascii="Century Gothic" w:eastAsia="Century Gothic" w:hAnsi="Century Gothic" w:cs="Century Gothic"/>
            <w:sz w:val="20"/>
            <w:szCs w:val="20"/>
            <w:lang w:val="pt-BR"/>
          </w:rPr>
          <w:t>https://sitios.dane.gov.co/cnpv/</w:t>
        </w:r>
      </w:hyperlink>
    </w:p>
    <w:p w14:paraId="780E96B8" w14:textId="3C27DC37" w:rsidR="4FBEF92E" w:rsidRDefault="00C18313" w:rsidP="6F57C48E">
      <w:pPr>
        <w:keepNext/>
        <w:keepLines/>
        <w:spacing w:before="240" w:after="240"/>
        <w:ind w:left="567" w:hanging="567"/>
        <w:jc w:val="both"/>
        <w:rPr>
          <w:rFonts w:ascii="Century Gothic" w:eastAsia="Century Gothic" w:hAnsi="Century Gothic" w:cs="Century Gothic"/>
          <w:sz w:val="20"/>
          <w:szCs w:val="20"/>
          <w:lang w:val="es-ES"/>
        </w:rPr>
      </w:pPr>
      <w:r w:rsidRPr="6F57C48E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DANE. (</w:t>
      </w:r>
      <w:r w:rsidRPr="6F57C48E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pt-BR"/>
        </w:rPr>
        <w:t>2019, Agosto 30</w:t>
      </w:r>
      <w:r w:rsidRPr="6F57C48E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). </w:t>
      </w:r>
      <w:r w:rsidRPr="6F57C48E">
        <w:rPr>
          <w:rFonts w:ascii="Century Gothic" w:eastAsia="Century Gothic" w:hAnsi="Century Gothic" w:cs="Century Gothic"/>
          <w:i/>
          <w:iCs/>
          <w:color w:val="000000" w:themeColor="text1"/>
          <w:sz w:val="20"/>
          <w:szCs w:val="20"/>
          <w:lang w:val="es-ES"/>
        </w:rPr>
        <w:t>Ficha Técnica</w:t>
      </w:r>
      <w:r w:rsidRPr="6F57C48E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. Departamento Administrativo Nacional de Estadística - DANE.</w:t>
      </w:r>
    </w:p>
    <w:p w14:paraId="313B5D23" w14:textId="4A586977" w:rsidR="4FBEF92E" w:rsidRDefault="00C18313" w:rsidP="6F57C48E">
      <w:pPr>
        <w:keepNext/>
        <w:keepLines/>
        <w:spacing w:before="240" w:after="240"/>
        <w:ind w:left="567" w:hanging="567"/>
        <w:jc w:val="both"/>
        <w:rPr>
          <w:rFonts w:ascii="Century Gothic" w:eastAsia="Century Gothic" w:hAnsi="Century Gothic" w:cs="Century Gothic"/>
          <w:sz w:val="20"/>
          <w:szCs w:val="20"/>
          <w:lang w:val="es-ES"/>
        </w:rPr>
      </w:pPr>
      <w:r w:rsidRPr="6F57C48E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DANE. (</w:t>
      </w:r>
      <w:r w:rsidRPr="6F57C48E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pt-BR"/>
        </w:rPr>
        <w:t>2019, Agosto 30</w:t>
      </w:r>
      <w:r w:rsidRPr="6F57C48E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). </w:t>
      </w:r>
      <w:r w:rsidRPr="6F57C48E">
        <w:rPr>
          <w:rFonts w:ascii="Century Gothic" w:eastAsia="Century Gothic" w:hAnsi="Century Gothic" w:cs="Century Gothic"/>
          <w:i/>
          <w:iCs/>
          <w:color w:val="000000" w:themeColor="text1"/>
          <w:sz w:val="20"/>
          <w:szCs w:val="20"/>
          <w:lang w:val="es-ES"/>
        </w:rPr>
        <w:t>Perfil</w:t>
      </w:r>
      <w:r w:rsidRPr="6F57C48E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. Departamento Administrativo Nacional de Estadística - DANE. </w:t>
      </w:r>
    </w:p>
    <w:p w14:paraId="052721DB" w14:textId="7219F731" w:rsidR="4FBEF92E" w:rsidRDefault="00C18313" w:rsidP="6F57C48E">
      <w:pPr>
        <w:keepNext/>
        <w:keepLines/>
        <w:spacing w:before="240" w:after="240"/>
        <w:ind w:left="567" w:hanging="567"/>
        <w:jc w:val="both"/>
        <w:rPr>
          <w:rFonts w:ascii="Century Gothic" w:eastAsia="Century Gothic" w:hAnsi="Century Gothic" w:cs="Century Gothic"/>
          <w:sz w:val="20"/>
          <w:szCs w:val="20"/>
          <w:lang w:val="es-ES"/>
        </w:rPr>
      </w:pPr>
      <w:r w:rsidRPr="6F57C48E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IGAC. (2024, Mayo</w:t>
      </w:r>
      <w:r w:rsidR="2B25184C" w:rsidRPr="6F57C48E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). </w:t>
      </w:r>
      <w:r w:rsidR="2B25184C" w:rsidRPr="6F57C48E">
        <w:rPr>
          <w:rFonts w:ascii="Century Gothic" w:eastAsia="Century Gothic" w:hAnsi="Century Gothic" w:cs="Century Gothic"/>
          <w:i/>
          <w:iCs/>
          <w:color w:val="000000" w:themeColor="text1"/>
          <w:sz w:val="20"/>
          <w:szCs w:val="20"/>
          <w:lang w:val="es-ES"/>
        </w:rPr>
        <w:t>Mapa de actores</w:t>
      </w:r>
      <w:r w:rsidRPr="6F57C48E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>. Instituto Geográfico Agustín Codazzi - IGAC.</w:t>
      </w:r>
    </w:p>
    <w:p w14:paraId="725D3F2A" w14:textId="725D75FD" w:rsidR="19A43077" w:rsidRDefault="00C18313" w:rsidP="6F57C48E">
      <w:pPr>
        <w:keepNext/>
        <w:keepLines/>
        <w:spacing w:before="240" w:after="240"/>
        <w:ind w:left="567" w:hanging="567"/>
        <w:rPr>
          <w:rFonts w:ascii="Century Gothic" w:eastAsia="Century Gothic" w:hAnsi="Century Gothic" w:cs="Century Gothic"/>
          <w:sz w:val="20"/>
          <w:szCs w:val="20"/>
          <w:lang w:val="es-ES"/>
        </w:rPr>
      </w:pPr>
      <w:r w:rsidRPr="6F57C48E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IGAC. (2024, Mayo 17). </w:t>
      </w:r>
      <w:r w:rsidRPr="6F57C48E">
        <w:rPr>
          <w:rFonts w:ascii="Century Gothic" w:eastAsia="Century Gothic" w:hAnsi="Century Gothic" w:cs="Century Gothic"/>
          <w:i/>
          <w:iCs/>
          <w:color w:val="000000" w:themeColor="text1"/>
          <w:sz w:val="20"/>
          <w:szCs w:val="20"/>
          <w:lang w:val="es-ES"/>
        </w:rPr>
        <w:t>Identificación Social y Ambiental</w:t>
      </w:r>
      <w:r w:rsidRPr="6F57C48E"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  <w:t xml:space="preserve">. Instituto Geográfico Agustín Codazzi - IGAC. </w:t>
      </w:r>
    </w:p>
    <w:p w14:paraId="691C2189" w14:textId="23064AAA" w:rsidR="655B5197" w:rsidRDefault="655B5197" w:rsidP="655B5197">
      <w:pPr>
        <w:keepNext/>
        <w:keepLines/>
        <w:rPr>
          <w:lang w:val="es-ES"/>
        </w:rPr>
      </w:pPr>
    </w:p>
    <w:p w14:paraId="2D292CE6" w14:textId="4FB9ED24" w:rsidR="655B5197" w:rsidRDefault="655B5197" w:rsidP="655B5197">
      <w:pPr>
        <w:tabs>
          <w:tab w:val="center" w:pos="4419"/>
          <w:tab w:val="right" w:pos="8838"/>
        </w:tabs>
        <w:spacing w:before="57" w:after="0" w:line="240" w:lineRule="auto"/>
        <w:rPr>
          <w:rFonts w:ascii="Century Gothic" w:eastAsia="Century Gothic" w:hAnsi="Century Gothic" w:cs="Century Gothic"/>
          <w:color w:val="000000" w:themeColor="text1"/>
          <w:sz w:val="20"/>
          <w:szCs w:val="20"/>
          <w:lang w:val="es-ES"/>
        </w:rPr>
      </w:pPr>
    </w:p>
    <w:sectPr w:rsidR="655B5197" w:rsidSect="004A2690">
      <w:pgSz w:w="12240" w:h="15840"/>
      <w:pgMar w:top="1134" w:right="1134" w:bottom="1134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93927" w14:textId="77777777" w:rsidR="0059103F" w:rsidRDefault="0059103F" w:rsidP="00AC2766">
      <w:pPr>
        <w:spacing w:after="0" w:line="240" w:lineRule="auto"/>
      </w:pPr>
      <w:r>
        <w:separator/>
      </w:r>
    </w:p>
  </w:endnote>
  <w:endnote w:type="continuationSeparator" w:id="0">
    <w:p w14:paraId="5E16F539" w14:textId="77777777" w:rsidR="0059103F" w:rsidRDefault="0059103F" w:rsidP="00AC2766">
      <w:pPr>
        <w:spacing w:after="0" w:line="240" w:lineRule="auto"/>
      </w:pPr>
      <w:r>
        <w:continuationSeparator/>
      </w:r>
    </w:p>
  </w:endnote>
  <w:endnote w:type="continuationNotice" w:id="1">
    <w:p w14:paraId="3DF9AE45" w14:textId="77777777" w:rsidR="0059103F" w:rsidRDefault="005910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.AppleSystemUIFont">
    <w:altName w:val="Cambria"/>
    <w:charset w:val="00"/>
    <w:family w:val="roman"/>
    <w:pitch w:val="default"/>
  </w:font>
  <w:font w:name="Yu Mincho">
    <w:altName w:val="游明朝"/>
    <w:panose1 w:val="00000000000000000000"/>
    <w:charset w:val="80"/>
    <w:family w:val="roman"/>
    <w:notTrueType/>
    <w:pitch w:val="default"/>
  </w:font>
  <w:font w:name="UICTFontTextStyleBody">
    <w:altName w:val="Cambria"/>
    <w:charset w:val="00"/>
    <w:family w:val="roman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F5D19" w14:textId="1F1C43D4" w:rsidR="00B40D0D" w:rsidRDefault="00B40D0D">
    <w:pPr>
      <w:pStyle w:val="Piedepgina"/>
    </w:pPr>
    <w:r>
      <w:rPr>
        <w:rFonts w:ascii="Arial" w:eastAsia="Times New Roman" w:hAnsi="Arial" w:cs="Arial"/>
        <w:iCs/>
        <w:noProof/>
        <w:color w:val="2B579A"/>
        <w:sz w:val="14"/>
        <w:szCs w:val="14"/>
        <w:shd w:val="clear" w:color="auto" w:fill="E6E6E6"/>
        <w:lang w:eastAsia="es-CO"/>
      </w:rPr>
      <w:drawing>
        <wp:anchor distT="0" distB="0" distL="114300" distR="114300" simplePos="0" relativeHeight="251658245" behindDoc="0" locked="0" layoutInCell="1" allowOverlap="1" wp14:anchorId="44C01004" wp14:editId="360DA73F">
          <wp:simplePos x="0" y="0"/>
          <wp:positionH relativeFrom="page">
            <wp:posOffset>-3810</wp:posOffset>
          </wp:positionH>
          <wp:positionV relativeFrom="paragraph">
            <wp:posOffset>266700</wp:posOffset>
          </wp:positionV>
          <wp:extent cx="3988435" cy="203200"/>
          <wp:effectExtent l="0" t="0" r="0" b="6350"/>
          <wp:wrapNone/>
          <wp:docPr id="198920238" name="Imagen 1989202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343778" name="Imagen 5783437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88435" cy="203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94023">
      <w:rPr>
        <w:rFonts w:ascii="Century Gothic" w:eastAsia="Times New Roman" w:hAnsi="Century Gothic" w:cs="Arial"/>
        <w:iCs/>
        <w:sz w:val="14"/>
        <w:szCs w:val="14"/>
        <w:lang w:eastAsia="es-ES"/>
      </w:rPr>
      <w:t xml:space="preserve">Página </w:t>
    </w:r>
    <w:r w:rsidRPr="00494023">
      <w:rPr>
        <w:rFonts w:ascii="Century Gothic" w:eastAsia="Times New Roman" w:hAnsi="Century Gothic" w:cs="Arial"/>
        <w:iCs/>
        <w:color w:val="2B579A"/>
        <w:sz w:val="14"/>
        <w:szCs w:val="14"/>
        <w:shd w:val="clear" w:color="auto" w:fill="E6E6E6"/>
        <w:lang w:eastAsia="es-ES"/>
      </w:rPr>
      <w:fldChar w:fldCharType="begin"/>
    </w:r>
    <w:r w:rsidRPr="00494023">
      <w:rPr>
        <w:rFonts w:ascii="Century Gothic" w:eastAsia="Times New Roman" w:hAnsi="Century Gothic" w:cs="Arial"/>
        <w:iCs/>
        <w:sz w:val="14"/>
        <w:szCs w:val="14"/>
        <w:lang w:eastAsia="es-ES"/>
      </w:rPr>
      <w:instrText>PAGE   \* MERGEFORMAT</w:instrText>
    </w:r>
    <w:r w:rsidRPr="00494023">
      <w:rPr>
        <w:rFonts w:ascii="Century Gothic" w:eastAsia="Times New Roman" w:hAnsi="Century Gothic" w:cs="Arial"/>
        <w:iCs/>
        <w:color w:val="2B579A"/>
        <w:sz w:val="14"/>
        <w:szCs w:val="14"/>
        <w:shd w:val="clear" w:color="auto" w:fill="E6E6E6"/>
        <w:lang w:eastAsia="es-ES"/>
      </w:rPr>
      <w:fldChar w:fldCharType="separate"/>
    </w:r>
    <w:r w:rsidR="00661AC8">
      <w:rPr>
        <w:rFonts w:ascii="Century Gothic" w:eastAsia="Times New Roman" w:hAnsi="Century Gothic" w:cs="Arial"/>
        <w:iCs/>
        <w:noProof/>
        <w:sz w:val="14"/>
        <w:szCs w:val="14"/>
        <w:lang w:eastAsia="es-ES"/>
      </w:rPr>
      <w:t>1</w:t>
    </w:r>
    <w:r w:rsidRPr="00494023">
      <w:rPr>
        <w:rFonts w:ascii="Century Gothic" w:eastAsia="Times New Roman" w:hAnsi="Century Gothic" w:cs="Arial"/>
        <w:iCs/>
        <w:color w:val="2B579A"/>
        <w:sz w:val="14"/>
        <w:szCs w:val="14"/>
        <w:shd w:val="clear" w:color="auto" w:fill="E6E6E6"/>
        <w:lang w:eastAsia="es-ES"/>
      </w:rPr>
      <w:fldChar w:fldCharType="end"/>
    </w:r>
    <w:r w:rsidRPr="00494023">
      <w:rPr>
        <w:rFonts w:ascii="Century Gothic" w:eastAsia="Times New Roman" w:hAnsi="Century Gothic" w:cs="Arial"/>
        <w:iCs/>
        <w:sz w:val="14"/>
        <w:szCs w:val="14"/>
        <w:lang w:eastAsia="es-ES"/>
      </w:rPr>
      <w:t xml:space="preserve"> | </w:t>
    </w:r>
    <w:r w:rsidRPr="00494023">
      <w:rPr>
        <w:rFonts w:ascii="Century Gothic" w:eastAsia="Times New Roman" w:hAnsi="Century Gothic" w:cs="Arial"/>
        <w:iCs/>
        <w:color w:val="2B579A"/>
        <w:sz w:val="14"/>
        <w:szCs w:val="14"/>
        <w:shd w:val="clear" w:color="auto" w:fill="E6E6E6"/>
        <w:lang w:eastAsia="es-ES"/>
      </w:rPr>
      <w:fldChar w:fldCharType="begin"/>
    </w:r>
    <w:r w:rsidRPr="00494023">
      <w:rPr>
        <w:rFonts w:ascii="Century Gothic" w:eastAsia="Times New Roman" w:hAnsi="Century Gothic" w:cs="Arial"/>
        <w:iCs/>
        <w:sz w:val="14"/>
        <w:szCs w:val="14"/>
        <w:lang w:eastAsia="es-ES"/>
      </w:rPr>
      <w:instrText>NUMPAGES  \* Arabic  \* MERGEFORMAT</w:instrText>
    </w:r>
    <w:r w:rsidRPr="00494023">
      <w:rPr>
        <w:rFonts w:ascii="Century Gothic" w:eastAsia="Times New Roman" w:hAnsi="Century Gothic" w:cs="Arial"/>
        <w:iCs/>
        <w:color w:val="2B579A"/>
        <w:sz w:val="14"/>
        <w:szCs w:val="14"/>
        <w:shd w:val="clear" w:color="auto" w:fill="E6E6E6"/>
        <w:lang w:eastAsia="es-ES"/>
      </w:rPr>
      <w:fldChar w:fldCharType="separate"/>
    </w:r>
    <w:r w:rsidR="00661AC8">
      <w:rPr>
        <w:rFonts w:ascii="Century Gothic" w:eastAsia="Times New Roman" w:hAnsi="Century Gothic" w:cs="Arial"/>
        <w:iCs/>
        <w:noProof/>
        <w:sz w:val="14"/>
        <w:szCs w:val="14"/>
        <w:lang w:eastAsia="es-ES"/>
      </w:rPr>
      <w:t>4</w:t>
    </w:r>
    <w:r w:rsidRPr="00494023">
      <w:rPr>
        <w:rFonts w:ascii="Century Gothic" w:eastAsia="Times New Roman" w:hAnsi="Century Gothic" w:cs="Arial"/>
        <w:iCs/>
        <w:color w:val="2B579A"/>
        <w:sz w:val="14"/>
        <w:szCs w:val="14"/>
        <w:shd w:val="clear" w:color="auto" w:fill="E6E6E6"/>
        <w:lang w:eastAsia="es-ES"/>
      </w:rPr>
      <w:fldChar w:fldCharType="end"/>
    </w:r>
    <w:r w:rsidRPr="00494023">
      <w:rPr>
        <w:rFonts w:ascii="Century Gothic" w:eastAsia="Times New Roman" w:hAnsi="Century Gothic" w:cs="Arial"/>
        <w:iCs/>
        <w:sz w:val="14"/>
        <w:szCs w:val="14"/>
        <w:lang w:eastAsia="es-ES"/>
      </w:rPr>
      <w:tab/>
    </w:r>
    <w:r>
      <w:rPr>
        <w:rFonts w:ascii="Century Gothic" w:eastAsia="Times New Roman" w:hAnsi="Century Gothic" w:cs="Arial"/>
        <w:iCs/>
        <w:sz w:val="14"/>
        <w:szCs w:val="14"/>
        <w:lang w:eastAsia="es-ES"/>
      </w:rPr>
      <w:tab/>
    </w:r>
    <w:r>
      <w:rPr>
        <w:rFonts w:ascii="Arial" w:eastAsia="Times New Roman" w:hAnsi="Arial" w:cs="Arial"/>
        <w:iCs/>
        <w:noProof/>
        <w:sz w:val="14"/>
        <w:szCs w:val="1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E2616" w14:textId="77777777" w:rsidR="0059103F" w:rsidRDefault="0059103F" w:rsidP="00AC2766">
      <w:pPr>
        <w:spacing w:after="0" w:line="240" w:lineRule="auto"/>
      </w:pPr>
      <w:r>
        <w:separator/>
      </w:r>
    </w:p>
  </w:footnote>
  <w:footnote w:type="continuationSeparator" w:id="0">
    <w:p w14:paraId="5B97C81E" w14:textId="77777777" w:rsidR="0059103F" w:rsidRDefault="0059103F" w:rsidP="00AC2766">
      <w:pPr>
        <w:spacing w:after="0" w:line="240" w:lineRule="auto"/>
      </w:pPr>
      <w:r>
        <w:continuationSeparator/>
      </w:r>
    </w:p>
  </w:footnote>
  <w:footnote w:type="continuationNotice" w:id="1">
    <w:p w14:paraId="363A2EBC" w14:textId="77777777" w:rsidR="0059103F" w:rsidRDefault="005910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899B08" w14:textId="7F938C9E" w:rsidR="00B40D0D" w:rsidRDefault="00B40D0D" w:rsidP="00AC2766">
    <w:pPr>
      <w:pStyle w:val="Encabezado"/>
    </w:pPr>
    <w:r>
      <w:rPr>
        <w:noProof/>
        <w:color w:val="2B579A"/>
        <w:shd w:val="clear" w:color="auto" w:fill="E6E6E6"/>
        <w:lang w:eastAsia="es-CO"/>
      </w:rPr>
      <mc:AlternateContent>
        <mc:Choice Requires="wps">
          <w:drawing>
            <wp:anchor distT="45720" distB="45720" distL="114300" distR="114300" simplePos="0" relativeHeight="251658244" behindDoc="1" locked="0" layoutInCell="1" allowOverlap="1" wp14:anchorId="1A0B5033" wp14:editId="76BFD0EE">
              <wp:simplePos x="0" y="0"/>
              <wp:positionH relativeFrom="column">
                <wp:posOffset>5490210</wp:posOffset>
              </wp:positionH>
              <wp:positionV relativeFrom="paragraph">
                <wp:posOffset>87630</wp:posOffset>
              </wp:positionV>
              <wp:extent cx="1497330" cy="638175"/>
              <wp:effectExtent l="0" t="0" r="0" b="0"/>
              <wp:wrapNone/>
              <wp:docPr id="146912579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7330" cy="6381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12C635" w14:textId="77777777" w:rsidR="00B40D0D" w:rsidRPr="00AC2766" w:rsidRDefault="00B40D0D" w:rsidP="00AC2766">
                          <w:pPr>
                            <w:pStyle w:val="Encabezado"/>
                            <w:jc w:val="center"/>
                            <w:rPr>
                              <w:rFonts w:ascii="Century Gothic" w:hAnsi="Century Gothic" w:cs="Arial"/>
                              <w:b/>
                              <w:sz w:val="18"/>
                              <w:szCs w:val="18"/>
                            </w:rPr>
                          </w:pPr>
                          <w:r w:rsidRPr="00AC2766">
                            <w:rPr>
                              <w:rFonts w:ascii="Century Gothic" w:hAnsi="Century Gothic" w:cs="Arial"/>
                              <w:b/>
                              <w:sz w:val="18"/>
                              <w:szCs w:val="18"/>
                            </w:rPr>
                            <w:t>VIGENTE DESDE:</w:t>
                          </w:r>
                        </w:p>
                        <w:p w14:paraId="134AB161" w14:textId="77777777" w:rsidR="00B40D0D" w:rsidRPr="00AC2766" w:rsidRDefault="00B40D0D" w:rsidP="00AC2766">
                          <w:pPr>
                            <w:pStyle w:val="Encabezado"/>
                            <w:jc w:val="center"/>
                            <w:rPr>
                              <w:rFonts w:ascii="Century Gothic" w:hAnsi="Century Gothic" w:cs="Arial"/>
                              <w:b/>
                              <w:sz w:val="18"/>
                              <w:szCs w:val="18"/>
                            </w:rPr>
                          </w:pPr>
                          <w:r w:rsidRPr="00AC2766">
                            <w:rPr>
                              <w:rFonts w:ascii="Century Gothic" w:hAnsi="Century Gothic" w:cs="Arial"/>
                              <w:bCs/>
                              <w:sz w:val="18"/>
                              <w:szCs w:val="18"/>
                            </w:rPr>
                            <w:t>dd/mm/aaaa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 w14:anchorId="42BE6D7D">
            <v:shapetype id="_x0000_t202" coordsize="21600,21600" o:spt="202" path="m,l,21600r21600,l21600,xe" w14:anchorId="1A0B5033">
              <v:stroke joinstyle="miter"/>
              <v:path gradientshapeok="t" o:connecttype="rect"/>
            </v:shapetype>
            <v:shape id="Cuadro de texto 2" style="position:absolute;margin-left:432.3pt;margin-top:6.9pt;width:117.9pt;height:50.25pt;z-index:-2516582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icQ+AEAAM8DAAAOAAAAZHJzL2Uyb0RvYy54bWysU8tu2zAQvBfoPxC81/IzsQXLQZo0RYH0&#10;AaT9AJqiLKIkl13Sltyvz5JyHKO9FdWB4GrJ2Z3Z4fqmt4YdFAYNruKT0Zgz5STU2u0q/uP7w7sl&#10;ZyEKVwsDTlX8qAK/2bx9s+58qabQgqkVMgJxoex8xdsYfVkUQbbKijACrxwlG0ArIoW4K2oUHaFb&#10;U0zH46uiA6w9glQh0N/7Ick3Gb9plIxfmyaoyEzFqbeYV8zrNq3FZi3KHQrfanlqQ/xDF1ZoR0XP&#10;UPciCrZH/ReU1RIhQBNHEmwBTaOlyhyIzWT8B5unVniVuZA4wZ9lCv8PVn45PPlvyGL/HnoaYCYR&#10;/CPIn4E5uGuF26lbROhaJWoqPEmSFZ0P5elqkjqUIYFsu89Q05DFPkIG6hu0SRXiyQidBnA8i676&#10;yGQqOV9dz2aUkpS7mi0n14tcQpQvtz2G+FGBZWlTcaShZnRxeAwxdSPKlyOpmIMHbUwerHGsq/hq&#10;MV3kCxcZqyP5zmhb8eU4fYMTEskPrs6Xo9Bm2FMB406sE9GBcuy3PR1M7LdQH4k/wuAveg+0aQF/&#10;c9aRtyoefu0FKs7MJ0caribzeTJjDuaL6ykFeJnZXmaEkwRVcRmRsyG4i9nCA9tbUrvRWYjXXk7d&#10;kmuyPieHJ1texvnU6zvcPAMAAP//AwBQSwMEFAAGAAgAAAAhACtQeabfAAAACwEAAA8AAABkcnMv&#10;ZG93bnJldi54bWxMj8FOwzAQRO9I/IO1SFwQtUurUIU4FUKqhCo4tPABTryNo8brKHbT8PdsTnDb&#10;0TzNzhTbyXdixCG2gTQsFwoEUh1sS42G76/d4wZETIas6QKhhh+MsC1vbwqT23ClA47H1AgOoZgb&#10;DS6lPpcy1g69iYvQI7F3CoM3ieXQSDuYK4f7Tj4plUlvWuIPzvT45rA+Hy9ew4Pr1efH6b3a2ax2&#10;5300z37ca31/N72+gEg4pT8Y5vpcHUruVIUL2Sg6DZtsnTHKxoonzMBSqTWIar7WK5BlIf9vKH8B&#10;AAD//wMAUEsBAi0AFAAGAAgAAAAhALaDOJL+AAAA4QEAABMAAAAAAAAAAAAAAAAAAAAAAFtDb250&#10;ZW50X1R5cGVzXS54bWxQSwECLQAUAAYACAAAACEAOP0h/9YAAACUAQAACwAAAAAAAAAAAAAAAAAv&#10;AQAAX3JlbHMvLnJlbHNQSwECLQAUAAYACAAAACEAfUonEPgBAADPAwAADgAAAAAAAAAAAAAAAAAu&#10;AgAAZHJzL2Uyb0RvYy54bWxQSwECLQAUAAYACAAAACEAK1B5pt8AAAALAQAADwAAAAAAAAAAAAAA&#10;AABSBAAAZHJzL2Rvd25yZXYueG1sUEsFBgAAAAAEAAQA8wAAAF4FAAAAAA==&#10;">
              <v:textbox>
                <w:txbxContent>
                  <w:p w:rsidRPr="00AC2766" w:rsidR="00B40D0D" w:rsidP="00AC2766" w:rsidRDefault="00B40D0D" w14:paraId="59546F9B" w14:textId="77777777">
                    <w:pPr>
                      <w:pStyle w:val="Header"/>
                      <w:jc w:val="center"/>
                      <w:rPr>
                        <w:rFonts w:ascii="Century Gothic" w:hAnsi="Century Gothic" w:cs="Arial"/>
                        <w:b/>
                        <w:sz w:val="18"/>
                        <w:szCs w:val="18"/>
                      </w:rPr>
                    </w:pPr>
                    <w:r w:rsidRPr="00AC2766">
                      <w:rPr>
                        <w:rFonts w:ascii="Century Gothic" w:hAnsi="Century Gothic" w:cs="Arial"/>
                        <w:b/>
                        <w:sz w:val="18"/>
                        <w:szCs w:val="18"/>
                      </w:rPr>
                      <w:t>VIGENTE DESDE:</w:t>
                    </w:r>
                  </w:p>
                  <w:p w:rsidRPr="00AC2766" w:rsidR="00B40D0D" w:rsidP="00AC2766" w:rsidRDefault="00B40D0D" w14:paraId="1DF29348" w14:textId="77777777">
                    <w:pPr>
                      <w:pStyle w:val="Header"/>
                      <w:jc w:val="center"/>
                      <w:rPr>
                        <w:rFonts w:ascii="Century Gothic" w:hAnsi="Century Gothic" w:cs="Arial"/>
                        <w:b/>
                        <w:sz w:val="18"/>
                        <w:szCs w:val="18"/>
                      </w:rPr>
                    </w:pPr>
                    <w:r w:rsidRPr="00AC2766">
                      <w:rPr>
                        <w:rFonts w:ascii="Century Gothic" w:hAnsi="Century Gothic" w:cs="Arial"/>
                        <w:bCs/>
                        <w:sz w:val="18"/>
                        <w:szCs w:val="18"/>
                      </w:rPr>
                      <w:t>dd/mm/aaaa</w:t>
                    </w:r>
                  </w:p>
                </w:txbxContent>
              </v:textbox>
            </v:shape>
          </w:pict>
        </mc:Fallback>
      </mc:AlternateContent>
    </w:r>
    <w:r w:rsidRPr="007A518B">
      <w:rPr>
        <w:rFonts w:ascii="Arial" w:hAnsi="Arial" w:cs="Arial"/>
        <w:bCs/>
        <w:noProof/>
        <w:color w:val="2B579A"/>
        <w:sz w:val="16"/>
        <w:szCs w:val="16"/>
        <w:shd w:val="clear" w:color="auto" w:fill="E6E6E6"/>
        <w:lang w:eastAsia="es-CO"/>
      </w:rPr>
      <mc:AlternateContent>
        <mc:Choice Requires="wps">
          <w:drawing>
            <wp:anchor distT="45720" distB="45720" distL="114300" distR="114300" simplePos="0" relativeHeight="251658243" behindDoc="0" locked="0" layoutInCell="1" allowOverlap="1" wp14:anchorId="770A96A6" wp14:editId="3309270D">
              <wp:simplePos x="0" y="0"/>
              <wp:positionH relativeFrom="column">
                <wp:posOffset>3461385</wp:posOffset>
              </wp:positionH>
              <wp:positionV relativeFrom="paragraph">
                <wp:posOffset>87630</wp:posOffset>
              </wp:positionV>
              <wp:extent cx="1333500" cy="638175"/>
              <wp:effectExtent l="0" t="0" r="0" b="0"/>
              <wp:wrapNone/>
              <wp:docPr id="730414086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3500" cy="6381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B9FDFA" w14:textId="77777777" w:rsidR="00B40D0D" w:rsidRPr="00AC2766" w:rsidRDefault="00B40D0D" w:rsidP="00AC2766">
                          <w:pPr>
                            <w:pStyle w:val="Encabezado"/>
                            <w:jc w:val="center"/>
                            <w:rPr>
                              <w:rFonts w:ascii="Century Gothic" w:hAnsi="Century Gothic" w:cs="Arial"/>
                              <w:b/>
                              <w:sz w:val="18"/>
                              <w:szCs w:val="18"/>
                            </w:rPr>
                          </w:pPr>
                          <w:r w:rsidRPr="00AC2766">
                            <w:rPr>
                              <w:rFonts w:ascii="Century Gothic" w:hAnsi="Century Gothic" w:cs="Arial"/>
                              <w:b/>
                              <w:sz w:val="18"/>
                              <w:szCs w:val="18"/>
                            </w:rPr>
                            <w:t>VERSIÓN:</w:t>
                          </w:r>
                        </w:p>
                        <w:p w14:paraId="7251542E" w14:textId="77777777" w:rsidR="00B40D0D" w:rsidRPr="00AC2766" w:rsidRDefault="00B40D0D" w:rsidP="00AC2766">
                          <w:pPr>
                            <w:spacing w:after="0" w:line="240" w:lineRule="auto"/>
                            <w:jc w:val="center"/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</w:pPr>
                          <w:r w:rsidRPr="00AC2766">
                            <w:rPr>
                              <w:rFonts w:ascii="Century Gothic" w:hAnsi="Century Gothic" w:cs="Arial"/>
                              <w:bCs/>
                              <w:sz w:val="18"/>
                              <w:szCs w:val="18"/>
                            </w:rPr>
                            <w:t>X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 w14:anchorId="3FF920D8">
            <v:shape id="_x0000_s1027" style="position:absolute;margin-left:272.55pt;margin-top:6.9pt;width:105pt;height:50.2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4lr+wEAANYDAAAOAAAAZHJzL2Uyb0RvYy54bWysU8tu2zAQvBfoPxC815JfiSNYDtKkKQqk&#10;DyDtB9AUZRGluOyStuR+fZaU4hjtLYgOBFdLzu7MDtfXfWvYQaHXYEs+neScKSuh0nZX8l8/7z+s&#10;OPNB2EoYsKrkR+X59eb9u3XnCjWDBkylkBGI9UXnSt6E4Ios87JRrfATcMpSsgZsRaAQd1mFoiP0&#10;1mSzPL/IOsDKIUjlPf29G5J8k/DrWsnwva69CsyUnHoLacW0buOabdai2KFwjZZjG+IVXbRCWyp6&#10;groTQbA96v+gWi0RPNRhIqHNoK61VIkDsZnm/7B5bIRTiQuJ491JJv92sPLb4dH9QBb6j9DTABMJ&#10;7x5A/vbMwm0j7E7dIELXKFFR4WmULOucL8arUWpf+Aiy7b5CRUMW+wAJqK+xjaoQT0boNIDjSXTV&#10;ByZjyfl8vswpJSl3MV9NL5ephCiebzv04bOClsVNyZGGmtDF4cGH2I0ono/EYhbutTFpsMayruRX&#10;y9kyXTjLtDqQ74xuS77K4zc4IZL8ZKt0OQhthj0VMHZkHYkOlEO/7ZmuRkmiCFuojiQDwmAzeha0&#10;aQD/ctaRxUru/+wFKs7MF0tSXk0Xi+jJFCyWlzMK8DyzPc8IKwmq5DIgZ0NwG5KTB9I3JHqtkx4v&#10;vYxNk3mSTKPRozvP43Tq5TlungAAAP//AwBQSwMEFAAGAAgAAAAhAIXUT0nfAAAACgEAAA8AAABk&#10;cnMvZG93bnJldi54bWxMj8FOwzAQRO9I/IO1SFwQdUKbtkrjVAipEqrogcIHbGI3jhqvo9hNw9+z&#10;PcFxZ55mZ4rt5DoxmiG0nhSkswSEodrrlhoF31+75zWIEJE0dp6Mgh8TYFve3xWYa3+lTzMeYyM4&#10;hEKOCmyMfS5lqK1xGGa+N8TeyQ8OI59DI/WAVw53nXxJkqV02BJ/sNibN2vq8/HiFDzZPjl8nN6r&#10;nV7W9rwPuHLjXqnHh+l1AyKaKf7BcKvP1aHkTpW/kA6iU5AtspRRNuY8gYFVdhMqFtLFHGRZyP8T&#10;yl8AAAD//wMAUEsBAi0AFAAGAAgAAAAhALaDOJL+AAAA4QEAABMAAAAAAAAAAAAAAAAAAAAAAFtD&#10;b250ZW50X1R5cGVzXS54bWxQSwECLQAUAAYACAAAACEAOP0h/9YAAACUAQAACwAAAAAAAAAAAAAA&#10;AAAvAQAAX3JlbHMvLnJlbHNQSwECLQAUAAYACAAAACEArg+Ja/sBAADWAwAADgAAAAAAAAAAAAAA&#10;AAAuAgAAZHJzL2Uyb0RvYy54bWxQSwECLQAUAAYACAAAACEAhdRPSd8AAAAKAQAADwAAAAAAAAAA&#10;AAAAAABVBAAAZHJzL2Rvd25yZXYueG1sUEsFBgAAAAAEAAQA8wAAAGEFAAAAAA==&#10;" w14:anchorId="770A96A6">
              <v:textbox>
                <w:txbxContent>
                  <w:p w:rsidRPr="00AC2766" w:rsidR="00B40D0D" w:rsidP="00AC2766" w:rsidRDefault="00B40D0D" w14:paraId="1D13D277" w14:textId="77777777">
                    <w:pPr>
                      <w:pStyle w:val="Header"/>
                      <w:jc w:val="center"/>
                      <w:rPr>
                        <w:rFonts w:ascii="Century Gothic" w:hAnsi="Century Gothic" w:cs="Arial"/>
                        <w:b/>
                        <w:sz w:val="18"/>
                        <w:szCs w:val="18"/>
                      </w:rPr>
                    </w:pPr>
                    <w:r w:rsidRPr="00AC2766">
                      <w:rPr>
                        <w:rFonts w:ascii="Century Gothic" w:hAnsi="Century Gothic" w:cs="Arial"/>
                        <w:b/>
                        <w:sz w:val="18"/>
                        <w:szCs w:val="18"/>
                      </w:rPr>
                      <w:t>VERSIÓN:</w:t>
                    </w:r>
                  </w:p>
                  <w:p w:rsidRPr="00AC2766" w:rsidR="00B40D0D" w:rsidP="00AC2766" w:rsidRDefault="00B40D0D" w14:paraId="33096EF0" w14:textId="77777777">
                    <w:pPr>
                      <w:spacing w:after="0" w:line="240" w:lineRule="auto"/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AC2766">
                      <w:rPr>
                        <w:rFonts w:ascii="Century Gothic" w:hAnsi="Century Gothic" w:cs="Arial"/>
                        <w:bCs/>
                        <w:sz w:val="18"/>
                        <w:szCs w:val="18"/>
                      </w:rPr>
                      <w:t>X</w:t>
                    </w:r>
                  </w:p>
                </w:txbxContent>
              </v:textbox>
            </v:shape>
          </w:pict>
        </mc:Fallback>
      </mc:AlternateContent>
    </w:r>
    <w:r w:rsidRPr="007A518B">
      <w:rPr>
        <w:rFonts w:ascii="Arial" w:hAnsi="Arial" w:cs="Arial"/>
        <w:bCs/>
        <w:noProof/>
        <w:color w:val="2B579A"/>
        <w:sz w:val="16"/>
        <w:szCs w:val="16"/>
        <w:shd w:val="clear" w:color="auto" w:fill="E6E6E6"/>
        <w:lang w:eastAsia="es-CO"/>
      </w:rPr>
      <mc:AlternateContent>
        <mc:Choice Requires="wps">
          <w:drawing>
            <wp:anchor distT="45720" distB="45720" distL="114300" distR="114300" simplePos="0" relativeHeight="251658242" behindDoc="1" locked="0" layoutInCell="1" allowOverlap="1" wp14:anchorId="46F74C94" wp14:editId="44759DF4">
              <wp:simplePos x="0" y="0"/>
              <wp:positionH relativeFrom="column">
                <wp:posOffset>1565910</wp:posOffset>
              </wp:positionH>
              <wp:positionV relativeFrom="paragraph">
                <wp:posOffset>108585</wp:posOffset>
              </wp:positionV>
              <wp:extent cx="1266825" cy="600075"/>
              <wp:effectExtent l="0" t="0" r="0" b="0"/>
              <wp:wrapNone/>
              <wp:docPr id="90941971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6825" cy="6000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A204DC" w14:textId="77777777" w:rsidR="00B40D0D" w:rsidRPr="00AC2766" w:rsidRDefault="00B40D0D" w:rsidP="00AC2766">
                          <w:pPr>
                            <w:spacing w:after="0" w:line="240" w:lineRule="auto"/>
                            <w:jc w:val="center"/>
                            <w:rPr>
                              <w:rFonts w:ascii="Century Gothic" w:hAnsi="Century Gothic"/>
                              <w:b/>
                              <w:bCs/>
                              <w:sz w:val="18"/>
                              <w:szCs w:val="18"/>
                              <w:lang w:val="es-MX"/>
                            </w:rPr>
                          </w:pPr>
                          <w:r w:rsidRPr="00AC2766">
                            <w:rPr>
                              <w:rFonts w:ascii="Century Gothic" w:hAnsi="Century Gothic"/>
                              <w:b/>
                              <w:bCs/>
                              <w:sz w:val="18"/>
                              <w:szCs w:val="18"/>
                              <w:lang w:val="es-MX"/>
                            </w:rPr>
                            <w:t>CÓDIGO</w:t>
                          </w:r>
                        </w:p>
                        <w:p w14:paraId="08A14BAF" w14:textId="46A9CC43" w:rsidR="00B40D0D" w:rsidRPr="00AC2766" w:rsidRDefault="00B40D0D" w:rsidP="00AC2766">
                          <w:pPr>
                            <w:spacing w:after="0" w:line="240" w:lineRule="auto"/>
                            <w:jc w:val="center"/>
                            <w:rPr>
                              <w:rFonts w:ascii="Century Gothic" w:hAnsi="Century Gothic"/>
                              <w:sz w:val="18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Century Gothic" w:hAnsi="Century Gothic"/>
                              <w:sz w:val="18"/>
                              <w:szCs w:val="18"/>
                              <w:lang w:val="es-MX"/>
                            </w:rPr>
                            <w:t>MN</w:t>
                          </w:r>
                          <w:r w:rsidRPr="00AC2766">
                            <w:rPr>
                              <w:rFonts w:ascii="Century Gothic" w:hAnsi="Century Gothic"/>
                              <w:sz w:val="18"/>
                              <w:szCs w:val="18"/>
                              <w:lang w:val="es-MX"/>
                            </w:rPr>
                            <w:t>-XX-XX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 w14:anchorId="2CA9CDF2">
            <v:shape id="_x0000_s1028" style="position:absolute;margin-left:123.3pt;margin-top:8.55pt;width:99.75pt;height:47.25pt;z-index:-25165823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Qgn+wEAANYDAAAOAAAAZHJzL2Uyb0RvYy54bWysU9tuGyEQfa/Uf0C817te2Y6zMo7SpKkq&#10;pRcp7QdglvWiAkMBe9f9+g7sxrHSt6oviGHgzJwzh83NYDQ5Sh8UWEbns5ISaQU0yu4Z/fH94d2a&#10;khC5bbgGKxk9yUBvtm/fbHpXywo60I30BEFsqHvHaBejq4siiE4aHmbgpMVkC97wiKHfF43nPaIb&#10;XVRluSp68I3zIGQIeHo/Juk247etFPFr2wYZiWYUe4t59XndpbXYbni999x1Skxt8H/ownBlsegZ&#10;6p5HTg5e/QVllPAQoI0zAaaAtlVCZg7IZl6+YvPUcSczFxQnuLNM4f/Bii/HJ/fNkzi8hwEHmEkE&#10;9wjiZyAW7jpu9/LWe+g7yRssPE+SFb0L9fQ0SR3qkEB2/WdocMj8ECEDDa03SRXkSRAdB3A6iy6H&#10;SEQqWa1W62pJicDcqizLq2Uuwevn186H+FGCIWnDqMehZnR+fAwxdcPr5yupmIUHpXUerLakZ/R6&#10;ifCvMkZF9J1WhtE11iwnJySSH2yTH0eu9LjHAtpOrBPRkXIcdgNRDaNV6jeJsIPmhDJ4GG2G3wI3&#10;HfjflPRoMUbDrwP3khL9yaKU1/PFInkyB4vlVYWBv8zsLjPcCoRiVERPyRjcxezkkdotit6qrMdL&#10;L1PTaJ4s02T05M7LON96+Y7bPwAAAP//AwBQSwMEFAAGAAgAAAAhANqApj3eAAAACgEAAA8AAABk&#10;cnMvZG93bnJldi54bWxMj0FLw0AQhe+C/2EZwYvYTUrYSsymiFCQogdbf8AkO82GZndDdpvGf+94&#10;0tvMvMeb71XbxQ1ipin2wWvIVxkI8m0wve80fB13j08gYkJvcAieNHxThG19e1NhacLVf9J8SJ3g&#10;EB9L1GBTGkspY2vJYVyFkTxrpzA5TLxOnTQTXjncDXKdZUo67D1/sDjSq6X2fLg4DQ92zD7eT2/N&#10;zqjWnvcRN27ea31/t7w8g0i0pD8z/OIzOtTM1ISLN1EMGtaFUmxlYZODYENRKB4aPuS5AllX8n+F&#10;+gcAAP//AwBQSwECLQAUAAYACAAAACEAtoM4kv4AAADhAQAAEwAAAAAAAAAAAAAAAAAAAAAAW0Nv&#10;bnRlbnRfVHlwZXNdLnhtbFBLAQItABQABgAIAAAAIQA4/SH/1gAAAJQBAAALAAAAAAAAAAAAAAAA&#10;AC8BAABfcmVscy8ucmVsc1BLAQItABQABgAIAAAAIQCP4Qgn+wEAANYDAAAOAAAAAAAAAAAAAAAA&#10;AC4CAABkcnMvZTJvRG9jLnhtbFBLAQItABQABgAIAAAAIQDagKY93gAAAAoBAAAPAAAAAAAAAAAA&#10;AAAAAFUEAABkcnMvZG93bnJldi54bWxQSwUGAAAAAAQABADzAAAAYAUAAAAA&#10;" w14:anchorId="46F74C94">
              <v:textbox>
                <w:txbxContent>
                  <w:p w:rsidRPr="00AC2766" w:rsidR="00B40D0D" w:rsidP="00AC2766" w:rsidRDefault="00B40D0D" w14:paraId="41DC9110" w14:textId="77777777">
                    <w:pPr>
                      <w:spacing w:after="0" w:line="240" w:lineRule="auto"/>
                      <w:jc w:val="center"/>
                      <w:rPr>
                        <w:rFonts w:ascii="Century Gothic" w:hAnsi="Century Gothic"/>
                        <w:b/>
                        <w:bCs/>
                        <w:sz w:val="18"/>
                        <w:szCs w:val="18"/>
                        <w:lang w:val="es-MX"/>
                      </w:rPr>
                    </w:pPr>
                    <w:r w:rsidRPr="00AC2766">
                      <w:rPr>
                        <w:rFonts w:ascii="Century Gothic" w:hAnsi="Century Gothic"/>
                        <w:b/>
                        <w:bCs/>
                        <w:sz w:val="18"/>
                        <w:szCs w:val="18"/>
                        <w:lang w:val="es-MX"/>
                      </w:rPr>
                      <w:t>CÓDIGO</w:t>
                    </w:r>
                  </w:p>
                  <w:p w:rsidRPr="00AC2766" w:rsidR="00B40D0D" w:rsidP="00AC2766" w:rsidRDefault="00B40D0D" w14:paraId="370ED02B" w14:textId="46A9CC43">
                    <w:pPr>
                      <w:spacing w:after="0" w:line="240" w:lineRule="auto"/>
                      <w:jc w:val="center"/>
                      <w:rPr>
                        <w:rFonts w:ascii="Century Gothic" w:hAnsi="Century Gothic"/>
                        <w:sz w:val="18"/>
                        <w:szCs w:val="18"/>
                        <w:lang w:val="es-MX"/>
                      </w:rPr>
                    </w:pPr>
                    <w:r>
                      <w:rPr>
                        <w:rFonts w:ascii="Century Gothic" w:hAnsi="Century Gothic"/>
                        <w:sz w:val="18"/>
                        <w:szCs w:val="18"/>
                        <w:lang w:val="es-MX"/>
                      </w:rPr>
                      <w:t>MN</w:t>
                    </w:r>
                    <w:r w:rsidRPr="00AC2766">
                      <w:rPr>
                        <w:rFonts w:ascii="Century Gothic" w:hAnsi="Century Gothic"/>
                        <w:sz w:val="18"/>
                        <w:szCs w:val="18"/>
                        <w:lang w:val="es-MX"/>
                      </w:rPr>
                      <w:t>-XX-XX</w:t>
                    </w:r>
                  </w:p>
                </w:txbxContent>
              </v:textbox>
            </v:shape>
          </w:pict>
        </mc:Fallback>
      </mc:AlternateContent>
    </w:r>
    <w:r w:rsidRPr="007A518B">
      <w:rPr>
        <w:rFonts w:ascii="Arial" w:hAnsi="Arial" w:cs="Arial"/>
        <w:b/>
        <w:noProof/>
        <w:color w:val="2B579A"/>
        <w:sz w:val="20"/>
        <w:szCs w:val="20"/>
        <w:shd w:val="clear" w:color="auto" w:fill="E6E6E6"/>
        <w:lang w:eastAsia="es-CO"/>
      </w:rPr>
      <mc:AlternateContent>
        <mc:Choice Requires="wps">
          <w:drawing>
            <wp:anchor distT="45720" distB="45720" distL="114300" distR="114300" simplePos="0" relativeHeight="251658241" behindDoc="1" locked="0" layoutInCell="1" allowOverlap="1" wp14:anchorId="2BB7E5C1" wp14:editId="4140E5E4">
              <wp:simplePos x="0" y="0"/>
              <wp:positionH relativeFrom="margin">
                <wp:posOffset>1085850</wp:posOffset>
              </wp:positionH>
              <wp:positionV relativeFrom="paragraph">
                <wp:posOffset>-244475</wp:posOffset>
              </wp:positionV>
              <wp:extent cx="5270500" cy="279400"/>
              <wp:effectExtent l="0" t="0" r="0" b="635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0" cy="279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2CF758" w14:textId="204BAC19" w:rsidR="00B40D0D" w:rsidRPr="00E66481" w:rsidRDefault="00C84483" w:rsidP="00AC2766">
                          <w:pPr>
                            <w:rPr>
                              <w:rFonts w:ascii="Century Gothic" w:hAnsi="Century Gothic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20"/>
                              <w:szCs w:val="20"/>
                            </w:rPr>
                            <w:t>PLAN DE COMUNICACIONES PARA LA OPERACIÓN CATASTRAL MULTIPROPÓSITO</w:t>
                          </w:r>
                          <w:r w:rsidR="00B40D0D" w:rsidRPr="00E66481">
                            <w:rPr>
                              <w:rFonts w:ascii="Century Gothic" w:hAnsi="Century Gothic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 w14:anchorId="36560A3D">
            <v:shape id="_x0000_s1029" style="position:absolute;margin-left:85.5pt;margin-top:-19.25pt;width:415pt;height:22pt;z-index:-25165823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acg+gEAANQDAAAOAAAAZHJzL2Uyb0RvYy54bWysU9uO2yAQfa/Uf0C8N3bcpNlYIavtbreq&#10;tL1I234AwThGBYYCiZ1+/Q7Ym43at6p+QIOHOcw5c9hcD0aTo/RBgWV0PispkVZAo+ye0R/f799c&#10;URIitw3XYCWjJxno9fb1q03vallBB7qRniCIDXXvGO1idHVRBNFJw8MMnLSYbMEbHnHr90XjeY/o&#10;RhdVWb4revCN8yBkCPj3bkzSbcZvWyni17YNMhLNKPYW8+rzuktrsd3weu+565SY2uD/0IXhyuKl&#10;Z6g7Hjk5ePUXlFHCQ4A2zgSYAtpWCZk5IJt5+Qebx447mbmgOMGdZQr/D1Z8OT66b57E4T0MOMBM&#10;IrgHED8DsXDbcbuXN95D30ne4MXzJFnRu1BPpUnqUIcEsus/Q4ND5ocIGWhovUmqIE+C6DiA01l0&#10;OUQi8OeyWpXLElMCc9VqvcA4XcHr52rnQ/wowZAUMOpxqBmdHx9CHI8+H0mXWbhXWufBakt6RtfL&#10;apkLLjJGRfSdVobRqzJ9oxMSyQ+2ycWRKz3G2Iu2E+tEdKQch91AVMPo21SbRNhBc0IZPIw2w2eB&#10;QQf+NyU9WozR8OvAvaREf7Io5Xq+WCRP5s1iuapw4y8zu8sMtwKhGI2UjOFtzD4eKd+g5K3Karx0&#10;MrWM1sl6TjZP3rzc51Mvj3H7BAAA//8DAFBLAwQUAAYACAAAACEAStZq2twAAAAKAQAADwAAAGRy&#10;cy9kb3ducmV2LnhtbEyPzU7DMBCE70i8g7VI3Np1gUAJcSoE4gqi/Ejc3HibRMTrKHab8PZsTnCc&#10;2dHsN8Vm8p060hDbwAZWSw2KuAqu5drA+9vTYg0qJsvOdoHJwA9F2JSnJ4XNXRj5lY7bVCsp4Zhb&#10;A01KfY4Yq4a8jcvQE8ttHwZvk8ihRjfYUcp9hxdaX6O3LcuHxvb00FD1vT14Ax/P+6/PK/1SP/qs&#10;H8Okkf0tGnN+Nt3fgUo0pb8wzPiCDqUw7cKBXVSd6JuVbEkGFpfrDNSc0Hq2dgayDLAs8P+E8hcA&#10;AP//AwBQSwECLQAUAAYACAAAACEAtoM4kv4AAADhAQAAEwAAAAAAAAAAAAAAAAAAAAAAW0NvbnRl&#10;bnRfVHlwZXNdLnhtbFBLAQItABQABgAIAAAAIQA4/SH/1gAAAJQBAAALAAAAAAAAAAAAAAAAAC8B&#10;AABfcmVscy8ucmVsc1BLAQItABQABgAIAAAAIQB78acg+gEAANQDAAAOAAAAAAAAAAAAAAAAAC4C&#10;AABkcnMvZTJvRG9jLnhtbFBLAQItABQABgAIAAAAIQBK1mra3AAAAAoBAAAPAAAAAAAAAAAAAAAA&#10;AFQEAABkcnMvZG93bnJldi54bWxQSwUGAAAAAAQABADzAAAAXQUAAAAA&#10;" w14:anchorId="2BB7E5C1">
              <v:textbox>
                <w:txbxContent>
                  <w:p w:rsidRPr="00E66481" w:rsidR="00B40D0D" w:rsidP="00AC2766" w:rsidRDefault="00C84483" w14:paraId="1C139DF0" w14:textId="204BAC19">
                    <w:pPr>
                      <w:rPr>
                        <w:rFonts w:ascii="Century Gothic" w:hAnsi="Century Gothic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20"/>
                        <w:szCs w:val="20"/>
                      </w:rPr>
                      <w:t>PLAN DE COMUNICACIONES PARA LA OPERACIÓN CATASTRAL MULTIPROPÓSITO</w:t>
                    </w:r>
                    <w:r w:rsidRPr="00E66481" w:rsidR="00B40D0D">
                      <w:rPr>
                        <w:rFonts w:ascii="Century Gothic" w:hAnsi="Century Gothic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color w:val="2B579A"/>
        <w:shd w:val="clear" w:color="auto" w:fill="E6E6E6"/>
        <w:lang w:eastAsia="es-CO"/>
      </w:rPr>
      <w:drawing>
        <wp:anchor distT="0" distB="0" distL="114300" distR="114300" simplePos="0" relativeHeight="251658240" behindDoc="1" locked="0" layoutInCell="1" allowOverlap="1" wp14:anchorId="1D665375" wp14:editId="50515E77">
          <wp:simplePos x="0" y="0"/>
          <wp:positionH relativeFrom="page">
            <wp:align>left</wp:align>
          </wp:positionH>
          <wp:positionV relativeFrom="paragraph">
            <wp:posOffset>-360045</wp:posOffset>
          </wp:positionV>
          <wp:extent cx="7811770" cy="1084580"/>
          <wp:effectExtent l="0" t="0" r="0" b="1270"/>
          <wp:wrapNone/>
          <wp:docPr id="200735975" name="Imagen 200735975" descr="Interfaz de usuario gráf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735975" name="Imagen 200735975" descr="Interfaz de usuario gráfic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1770" cy="1084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2192A1" w14:textId="3ED72ECA" w:rsidR="00B40D0D" w:rsidRDefault="00B40D0D" w:rsidP="00AC2766">
    <w:pPr>
      <w:pStyle w:val="Encabezado"/>
    </w:pPr>
  </w:p>
  <w:p w14:paraId="166E3759" w14:textId="77777777" w:rsidR="00B40D0D" w:rsidRDefault="00B40D0D" w:rsidP="00AC2766">
    <w:pPr>
      <w:pStyle w:val="Encabezado"/>
    </w:pPr>
  </w:p>
  <w:p w14:paraId="7C922E0B" w14:textId="6BA3A23A" w:rsidR="00B40D0D" w:rsidRDefault="00B40D0D" w:rsidP="00AC2766">
    <w:pPr>
      <w:pStyle w:val="Encabezad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auZ9h7eECczKDL" int2:id="0s45aCZM">
      <int2:state int2:value="Rejected" int2:type="AugLoop_Text_Critique"/>
    </int2:textHash>
    <int2:textHash int2:hashCode="ZYH2VDFIzCQlLr" int2:id="829vN31b">
      <int2:state int2:value="Rejected" int2:type="AugLoop_Text_Critique"/>
    </int2:textHash>
    <int2:textHash int2:hashCode="e4nWS0KxNpQX/S" int2:id="8Sbh8QVO">
      <int2:state int2:value="Rejected" int2:type="AugLoop_Text_Critique"/>
    </int2:textHash>
    <int2:textHash int2:hashCode="S91niS0Sl4m1xF" int2:id="95a6RGGb">
      <int2:state int2:value="Rejected" int2:type="AugLoop_Text_Critique"/>
    </int2:textHash>
    <int2:textHash int2:hashCode="C7wym1potizopQ" int2:id="D7fNtHxY">
      <int2:state int2:value="Rejected" int2:type="AugLoop_Text_Critique"/>
    </int2:textHash>
    <int2:textHash int2:hashCode="sN0DdqgB2xlIVa" int2:id="HVomqFye">
      <int2:state int2:value="Rejected" int2:type="AugLoop_Text_Critique"/>
    </int2:textHash>
    <int2:textHash int2:hashCode="pQ0+IKwt2pjFFc" int2:id="JxA4DaXJ">
      <int2:state int2:value="Rejected" int2:type="AugLoop_Text_Critique"/>
    </int2:textHash>
    <int2:textHash int2:hashCode="1Uathg4fWqCc/R" int2:id="KOXs5hor">
      <int2:state int2:value="Rejected" int2:type="AugLoop_Text_Critique"/>
    </int2:textHash>
    <int2:textHash int2:hashCode="qM8HnGQdxVasIK" int2:id="Ksv1QwLQ">
      <int2:state int2:value="Rejected" int2:type="AugLoop_Text_Critique"/>
    </int2:textHash>
    <int2:textHash int2:hashCode="Tj4Bua+E9U2V+U" int2:id="L7L3MkX3">
      <int2:state int2:value="Rejected" int2:type="AugLoop_Text_Critique"/>
    </int2:textHash>
    <int2:textHash int2:hashCode="USSHdiNRdv//pu" int2:id="LhNjnRaK">
      <int2:state int2:value="Rejected" int2:type="AugLoop_Text_Critique"/>
    </int2:textHash>
    <int2:textHash int2:hashCode="w/Lx1Ze4s8kJuJ" int2:id="O9Il2lRA">
      <int2:state int2:value="Rejected" int2:type="AugLoop_Text_Critique"/>
    </int2:textHash>
    <int2:textHash int2:hashCode="Mu+7w3ydxmlDyS" int2:id="OmLADLL4">
      <int2:state int2:value="Rejected" int2:type="AugLoop_Text_Critique"/>
    </int2:textHash>
    <int2:textHash int2:hashCode="lCjmhNPhgTKzkx" int2:id="PE74OxUW">
      <int2:state int2:value="Rejected" int2:type="AugLoop_Text_Critique"/>
    </int2:textHash>
    <int2:textHash int2:hashCode="1kMqU3ddP6xApv" int2:id="PWGDyqH1">
      <int2:state int2:value="Rejected" int2:type="AugLoop_Text_Critique"/>
    </int2:textHash>
    <int2:textHash int2:hashCode="nOkB+yKMKFVEYM" int2:id="XLZl6Ia0">
      <int2:state int2:value="Rejected" int2:type="AugLoop_Text_Critique"/>
    </int2:textHash>
    <int2:textHash int2:hashCode="p5Ra8a/YGLsRxL" int2:id="YJvcYJFF">
      <int2:state int2:value="Rejected" int2:type="AugLoop_Text_Critique"/>
    </int2:textHash>
    <int2:textHash int2:hashCode="GsXx3dR2n7H67C" int2:id="bApE9iPT">
      <int2:state int2:value="Rejected" int2:type="AugLoop_Text_Critique"/>
    </int2:textHash>
    <int2:textHash int2:hashCode="bULBcEWhLVrIhM" int2:id="jZ8WTWvX">
      <int2:state int2:value="Rejected" int2:type="AugLoop_Text_Critique"/>
    </int2:textHash>
    <int2:textHash int2:hashCode="YH+roSOToZlavI" int2:id="lezDo1cw">
      <int2:state int2:value="Rejected" int2:type="AugLoop_Text_Critique"/>
    </int2:textHash>
    <int2:textHash int2:hashCode="C0Fd7CxaABcYTL" int2:id="r3C6MtS7">
      <int2:state int2:value="Rejected" int2:type="AugLoop_Text_Critique"/>
    </int2:textHash>
    <int2:textHash int2:hashCode="CAu1aiOyIKhKGr" int2:id="t7rtg7x1">
      <int2:state int2:value="Rejected" int2:type="AugLoop_Text_Critique"/>
    </int2:textHash>
    <int2:textHash int2:hashCode="+E4uLa3Yc4T7Vf" int2:id="utTKsxyZ">
      <int2:state int2:value="Rejected" int2:type="AugLoop_Text_Critique"/>
    </int2:textHash>
    <int2:textHash int2:hashCode="cKGAJk8sIB1Pvf" int2:id="wqLernxw">
      <int2:state int2:value="Rejected" int2:type="AugLoop_Text_Critique"/>
    </int2:textHash>
    <int2:bookmark int2:bookmarkName="_Int_R6WkjLJ0" int2:invalidationBookmarkName="" int2:hashCode="icfICRB34eX08e" int2:id="fOYkonL0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B815"/>
    <w:multiLevelType w:val="hybridMultilevel"/>
    <w:tmpl w:val="51D00D0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AE9AE0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C6F6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6071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72B6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6898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202A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74DF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6C1E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20513"/>
    <w:multiLevelType w:val="hybridMultilevel"/>
    <w:tmpl w:val="FFFFFFFF"/>
    <w:lvl w:ilvl="0" w:tplc="1194B2B8">
      <w:start w:val="1"/>
      <w:numFmt w:val="decimal"/>
      <w:lvlText w:val="%1."/>
      <w:lvlJc w:val="left"/>
      <w:pPr>
        <w:ind w:left="720" w:hanging="360"/>
      </w:pPr>
    </w:lvl>
    <w:lvl w:ilvl="1" w:tplc="C1D0DCB4">
      <w:start w:val="1"/>
      <w:numFmt w:val="lowerLetter"/>
      <w:lvlText w:val="%2."/>
      <w:lvlJc w:val="left"/>
      <w:pPr>
        <w:ind w:left="1440" w:hanging="360"/>
      </w:pPr>
    </w:lvl>
    <w:lvl w:ilvl="2" w:tplc="A776059E">
      <w:start w:val="1"/>
      <w:numFmt w:val="lowerRoman"/>
      <w:lvlText w:val="%3."/>
      <w:lvlJc w:val="right"/>
      <w:pPr>
        <w:ind w:left="2160" w:hanging="180"/>
      </w:pPr>
    </w:lvl>
    <w:lvl w:ilvl="3" w:tplc="B7247922">
      <w:start w:val="1"/>
      <w:numFmt w:val="decimal"/>
      <w:lvlText w:val="%4."/>
      <w:lvlJc w:val="left"/>
      <w:pPr>
        <w:ind w:left="2880" w:hanging="360"/>
      </w:pPr>
    </w:lvl>
    <w:lvl w:ilvl="4" w:tplc="99C83AF8">
      <w:start w:val="1"/>
      <w:numFmt w:val="lowerLetter"/>
      <w:lvlText w:val="%5."/>
      <w:lvlJc w:val="left"/>
      <w:pPr>
        <w:ind w:left="3600" w:hanging="360"/>
      </w:pPr>
    </w:lvl>
    <w:lvl w:ilvl="5" w:tplc="CCEE8198">
      <w:start w:val="1"/>
      <w:numFmt w:val="lowerRoman"/>
      <w:lvlText w:val="%6."/>
      <w:lvlJc w:val="right"/>
      <w:pPr>
        <w:ind w:left="4320" w:hanging="180"/>
      </w:pPr>
    </w:lvl>
    <w:lvl w:ilvl="6" w:tplc="335C98AC">
      <w:start w:val="1"/>
      <w:numFmt w:val="decimal"/>
      <w:lvlText w:val="%7."/>
      <w:lvlJc w:val="left"/>
      <w:pPr>
        <w:ind w:left="5040" w:hanging="360"/>
      </w:pPr>
    </w:lvl>
    <w:lvl w:ilvl="7" w:tplc="840E8D10">
      <w:start w:val="1"/>
      <w:numFmt w:val="lowerLetter"/>
      <w:lvlText w:val="%8."/>
      <w:lvlJc w:val="left"/>
      <w:pPr>
        <w:ind w:left="5760" w:hanging="360"/>
      </w:pPr>
    </w:lvl>
    <w:lvl w:ilvl="8" w:tplc="182A5CE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A8CEF"/>
    <w:multiLevelType w:val="hybridMultilevel"/>
    <w:tmpl w:val="FFFFFFFF"/>
    <w:lvl w:ilvl="0" w:tplc="9B62A69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2ADE0B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128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207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EC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0E1A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7606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B632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0691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86CC8"/>
    <w:multiLevelType w:val="hybridMultilevel"/>
    <w:tmpl w:val="FFFFFFFF"/>
    <w:lvl w:ilvl="0" w:tplc="D30ADCA8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C5F4D3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345F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5E0C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0684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166F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2226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2821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DAD0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E4188"/>
    <w:multiLevelType w:val="hybridMultilevel"/>
    <w:tmpl w:val="9DCAD1FE"/>
    <w:lvl w:ilvl="0" w:tplc="2DA2221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E6BE8E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CA1F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B405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3AF5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A68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3E8E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AA53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4168D"/>
    <w:multiLevelType w:val="hybridMultilevel"/>
    <w:tmpl w:val="9E2A4F86"/>
    <w:lvl w:ilvl="0" w:tplc="2DA2221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E6BE8E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CA1F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B405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3AF5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A68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3E8E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AA53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07704"/>
    <w:multiLevelType w:val="multilevel"/>
    <w:tmpl w:val="4810FA5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bullet"/>
      <w:lvlText w:val="o"/>
      <w:lvlJc w:val="left"/>
      <w:pPr>
        <w:ind w:left="795" w:hanging="435"/>
      </w:pPr>
      <w:rPr>
        <w:rFonts w:ascii="Courier New" w:hAnsi="Courier New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9877E95"/>
    <w:multiLevelType w:val="hybridMultilevel"/>
    <w:tmpl w:val="FA66C4C2"/>
    <w:lvl w:ilvl="0" w:tplc="2DA2221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E6BE8E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CA1F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B405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3AF5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A68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3E8E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AA53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DA72E"/>
    <w:multiLevelType w:val="hybridMultilevel"/>
    <w:tmpl w:val="FFFFFFFF"/>
    <w:lvl w:ilvl="0" w:tplc="2C8EAAA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531CD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2CAC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B4DD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0AE6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B2B5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C83A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4CF3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DC1F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79D7F"/>
    <w:multiLevelType w:val="hybridMultilevel"/>
    <w:tmpl w:val="FFFFFFFF"/>
    <w:lvl w:ilvl="0" w:tplc="74AEC1B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6B494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A6A9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5C60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1A8A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B69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C6BA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5C2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E666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EB7E8"/>
    <w:multiLevelType w:val="hybridMultilevel"/>
    <w:tmpl w:val="FFFFFFFF"/>
    <w:lvl w:ilvl="0" w:tplc="1C564F9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2A3CA5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7ADF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A808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8021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4258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F29A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5A89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7844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82383"/>
    <w:multiLevelType w:val="multilevel"/>
    <w:tmpl w:val="1B94486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bullet"/>
      <w:lvlText w:val="o"/>
      <w:lvlJc w:val="left"/>
      <w:pPr>
        <w:ind w:left="795" w:hanging="435"/>
      </w:pPr>
      <w:rPr>
        <w:rFonts w:ascii="Courier New" w:hAnsi="Courier New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CC62CF1"/>
    <w:multiLevelType w:val="multilevel"/>
    <w:tmpl w:val="9BFCB28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bullet"/>
      <w:lvlText w:val="o"/>
      <w:lvlJc w:val="left"/>
      <w:pPr>
        <w:ind w:left="435" w:hanging="435"/>
      </w:pPr>
      <w:rPr>
        <w:rFonts w:ascii="Courier New" w:hAnsi="Courier New"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E69391"/>
    <w:multiLevelType w:val="hybridMultilevel"/>
    <w:tmpl w:val="FFFFFFFF"/>
    <w:lvl w:ilvl="0" w:tplc="2DA2221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5AB89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BE8E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CA1F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B405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3AF5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A68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3E8E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AA53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22985"/>
    <w:multiLevelType w:val="hybridMultilevel"/>
    <w:tmpl w:val="FFFFFFFF"/>
    <w:lvl w:ilvl="0" w:tplc="E990DBD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BA9ECB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30E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3696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F499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5295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B69A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E2A7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B65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2D0D0"/>
    <w:multiLevelType w:val="hybridMultilevel"/>
    <w:tmpl w:val="FFFFFFFF"/>
    <w:lvl w:ilvl="0" w:tplc="233E7C3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47EC7A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F465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5ACD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CEFA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0ACB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C0B3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5CDF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400A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C339F"/>
    <w:multiLevelType w:val="hybridMultilevel"/>
    <w:tmpl w:val="FFFFFFFF"/>
    <w:lvl w:ilvl="0" w:tplc="9DFC42C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C4D6C1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9ED1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1E87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1A77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9296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38D4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56CE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8C2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0C4B7"/>
    <w:multiLevelType w:val="hybridMultilevel"/>
    <w:tmpl w:val="FFFFFFFF"/>
    <w:lvl w:ilvl="0" w:tplc="2B1C3DD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126F5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66B5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185C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C29A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6C46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E82D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80C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882E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359F8"/>
    <w:multiLevelType w:val="hybridMultilevel"/>
    <w:tmpl w:val="FFFFFFFF"/>
    <w:lvl w:ilvl="0" w:tplc="EC54D60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05C36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4C08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8636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D0EB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2A43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B45D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CCC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C6CB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77117E"/>
    <w:multiLevelType w:val="hybridMultilevel"/>
    <w:tmpl w:val="9ADC8920"/>
    <w:lvl w:ilvl="0" w:tplc="67CA2BB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4B9CE2"/>
    <w:multiLevelType w:val="hybridMultilevel"/>
    <w:tmpl w:val="FFFFFFFF"/>
    <w:lvl w:ilvl="0" w:tplc="529C932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6D2CB0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467D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BC97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8820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682A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6A4F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927A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C2C6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88E985"/>
    <w:multiLevelType w:val="hybridMultilevel"/>
    <w:tmpl w:val="B464EC1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67CA2B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9A2A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45C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143C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44FE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C8B3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7A72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569F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FA1F66"/>
    <w:multiLevelType w:val="hybridMultilevel"/>
    <w:tmpl w:val="FFFFFFFF"/>
    <w:lvl w:ilvl="0" w:tplc="8258FE5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ABE70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06A7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C699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9CA7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6634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BAB0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CAEC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9245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1AC9AD"/>
    <w:multiLevelType w:val="hybridMultilevel"/>
    <w:tmpl w:val="FFFFFFFF"/>
    <w:lvl w:ilvl="0" w:tplc="4754EFC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C3285B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4472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3C28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DCA4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DE93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7806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EC71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3C33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DC6656"/>
    <w:multiLevelType w:val="hybridMultilevel"/>
    <w:tmpl w:val="FFFFFFFF"/>
    <w:lvl w:ilvl="0" w:tplc="E43441F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9264E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0664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AEEC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189B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B6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3464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EEAD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D6EA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075E9D"/>
    <w:multiLevelType w:val="hybridMultilevel"/>
    <w:tmpl w:val="FFFFFFFF"/>
    <w:lvl w:ilvl="0" w:tplc="C41E4D1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5D8C41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3CE6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9457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7C53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A691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64CA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FE93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C637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A0A5F"/>
    <w:multiLevelType w:val="hybridMultilevel"/>
    <w:tmpl w:val="FFFFFFFF"/>
    <w:lvl w:ilvl="0" w:tplc="9AE6DA0E">
      <w:start w:val="1"/>
      <w:numFmt w:val="decimal"/>
      <w:lvlText w:val="%1."/>
      <w:lvlJc w:val="left"/>
      <w:pPr>
        <w:ind w:left="720" w:hanging="360"/>
      </w:pPr>
    </w:lvl>
    <w:lvl w:ilvl="1" w:tplc="E86ABEA2">
      <w:start w:val="1"/>
      <w:numFmt w:val="lowerLetter"/>
      <w:lvlText w:val="%2."/>
      <w:lvlJc w:val="left"/>
      <w:pPr>
        <w:ind w:left="1440" w:hanging="360"/>
      </w:pPr>
    </w:lvl>
    <w:lvl w:ilvl="2" w:tplc="E66A1B60">
      <w:start w:val="1"/>
      <w:numFmt w:val="lowerRoman"/>
      <w:lvlText w:val="%3."/>
      <w:lvlJc w:val="right"/>
      <w:pPr>
        <w:ind w:left="2160" w:hanging="180"/>
      </w:pPr>
    </w:lvl>
    <w:lvl w:ilvl="3" w:tplc="820A36BC">
      <w:start w:val="1"/>
      <w:numFmt w:val="decimal"/>
      <w:lvlText w:val="%4."/>
      <w:lvlJc w:val="left"/>
      <w:pPr>
        <w:ind w:left="2880" w:hanging="360"/>
      </w:pPr>
    </w:lvl>
    <w:lvl w:ilvl="4" w:tplc="413E5212">
      <w:start w:val="1"/>
      <w:numFmt w:val="lowerLetter"/>
      <w:lvlText w:val="%5."/>
      <w:lvlJc w:val="left"/>
      <w:pPr>
        <w:ind w:left="3600" w:hanging="360"/>
      </w:pPr>
    </w:lvl>
    <w:lvl w:ilvl="5" w:tplc="0C8C954E">
      <w:start w:val="1"/>
      <w:numFmt w:val="lowerRoman"/>
      <w:lvlText w:val="%6."/>
      <w:lvlJc w:val="right"/>
      <w:pPr>
        <w:ind w:left="4320" w:hanging="180"/>
      </w:pPr>
    </w:lvl>
    <w:lvl w:ilvl="6" w:tplc="4E184DE4">
      <w:start w:val="1"/>
      <w:numFmt w:val="decimal"/>
      <w:lvlText w:val="%7."/>
      <w:lvlJc w:val="left"/>
      <w:pPr>
        <w:ind w:left="5040" w:hanging="360"/>
      </w:pPr>
    </w:lvl>
    <w:lvl w:ilvl="7" w:tplc="9652634C">
      <w:start w:val="1"/>
      <w:numFmt w:val="lowerLetter"/>
      <w:lvlText w:val="%8."/>
      <w:lvlJc w:val="left"/>
      <w:pPr>
        <w:ind w:left="5760" w:hanging="360"/>
      </w:pPr>
    </w:lvl>
    <w:lvl w:ilvl="8" w:tplc="E7FEAC82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CEEE47"/>
    <w:multiLevelType w:val="hybridMultilevel"/>
    <w:tmpl w:val="FFFFFFFF"/>
    <w:lvl w:ilvl="0" w:tplc="CC542BF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302EDE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1E90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502C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AA12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1C4C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96D2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269C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38EA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A50C65"/>
    <w:multiLevelType w:val="multilevel"/>
    <w:tmpl w:val="5FF80B4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bullet"/>
      <w:lvlText w:val="o"/>
      <w:lvlJc w:val="left"/>
      <w:pPr>
        <w:ind w:left="435" w:hanging="435"/>
      </w:pPr>
      <w:rPr>
        <w:rFonts w:ascii="Courier New" w:hAnsi="Courier New"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587237C"/>
    <w:multiLevelType w:val="hybridMultilevel"/>
    <w:tmpl w:val="FFFFFFFF"/>
    <w:lvl w:ilvl="0" w:tplc="AEE03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9406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328D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98C3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80A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4486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986C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1082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E6DF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0A687C"/>
    <w:multiLevelType w:val="multilevel"/>
    <w:tmpl w:val="5934722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bullet"/>
      <w:lvlText w:val="o"/>
      <w:lvlJc w:val="left"/>
      <w:pPr>
        <w:ind w:left="435" w:hanging="435"/>
      </w:pPr>
      <w:rPr>
        <w:rFonts w:ascii="Courier New" w:hAnsi="Courier New"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81658D4"/>
    <w:multiLevelType w:val="hybridMultilevel"/>
    <w:tmpl w:val="FFFFFFFF"/>
    <w:lvl w:ilvl="0" w:tplc="8216132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42866B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F6F3A6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3" w:tplc="C00C20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40E0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48C4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CA77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621F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7203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7D7797"/>
    <w:multiLevelType w:val="hybridMultilevel"/>
    <w:tmpl w:val="6C184A62"/>
    <w:lvl w:ilvl="0" w:tplc="2DA2221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E6BE8E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CA1F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B405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3AF5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A68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3E8E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AA53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85777C"/>
    <w:multiLevelType w:val="hybridMultilevel"/>
    <w:tmpl w:val="FFFFFFFF"/>
    <w:lvl w:ilvl="0" w:tplc="0A28150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ED9E46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8034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149D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72F1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1A7B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6C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4AD4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1833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9"/>
  </w:num>
  <w:num w:numId="3">
    <w:abstractNumId w:val="17"/>
  </w:num>
  <w:num w:numId="4">
    <w:abstractNumId w:val="22"/>
  </w:num>
  <w:num w:numId="5">
    <w:abstractNumId w:val="18"/>
  </w:num>
  <w:num w:numId="6">
    <w:abstractNumId w:val="0"/>
  </w:num>
  <w:num w:numId="7">
    <w:abstractNumId w:val="26"/>
  </w:num>
  <w:num w:numId="8">
    <w:abstractNumId w:val="10"/>
  </w:num>
  <w:num w:numId="9">
    <w:abstractNumId w:val="20"/>
  </w:num>
  <w:num w:numId="10">
    <w:abstractNumId w:val="23"/>
  </w:num>
  <w:num w:numId="11">
    <w:abstractNumId w:val="9"/>
  </w:num>
  <w:num w:numId="12">
    <w:abstractNumId w:val="3"/>
  </w:num>
  <w:num w:numId="13">
    <w:abstractNumId w:val="2"/>
  </w:num>
  <w:num w:numId="14">
    <w:abstractNumId w:val="24"/>
  </w:num>
  <w:num w:numId="15">
    <w:abstractNumId w:val="13"/>
  </w:num>
  <w:num w:numId="16">
    <w:abstractNumId w:val="27"/>
  </w:num>
  <w:num w:numId="17">
    <w:abstractNumId w:val="15"/>
  </w:num>
  <w:num w:numId="18">
    <w:abstractNumId w:val="14"/>
  </w:num>
  <w:num w:numId="19">
    <w:abstractNumId w:val="33"/>
  </w:num>
  <w:num w:numId="20">
    <w:abstractNumId w:val="8"/>
  </w:num>
  <w:num w:numId="21">
    <w:abstractNumId w:val="31"/>
  </w:num>
  <w:num w:numId="22">
    <w:abstractNumId w:val="16"/>
  </w:num>
  <w:num w:numId="23">
    <w:abstractNumId w:val="25"/>
  </w:num>
  <w:num w:numId="24">
    <w:abstractNumId w:val="1"/>
  </w:num>
  <w:num w:numId="25">
    <w:abstractNumId w:val="19"/>
  </w:num>
  <w:num w:numId="26">
    <w:abstractNumId w:val="6"/>
  </w:num>
  <w:num w:numId="27">
    <w:abstractNumId w:val="11"/>
  </w:num>
  <w:num w:numId="28">
    <w:abstractNumId w:val="28"/>
  </w:num>
  <w:num w:numId="29">
    <w:abstractNumId w:val="12"/>
  </w:num>
  <w:num w:numId="30">
    <w:abstractNumId w:val="30"/>
  </w:num>
  <w:num w:numId="31">
    <w:abstractNumId w:val="5"/>
  </w:num>
  <w:num w:numId="32">
    <w:abstractNumId w:val="4"/>
  </w:num>
  <w:num w:numId="33">
    <w:abstractNumId w:val="32"/>
  </w:num>
  <w:num w:numId="34">
    <w:abstractNumId w:val="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766"/>
    <w:rsid w:val="0000144E"/>
    <w:rsid w:val="00011646"/>
    <w:rsid w:val="000212DE"/>
    <w:rsid w:val="00024BC2"/>
    <w:rsid w:val="0003010F"/>
    <w:rsid w:val="0003DC1A"/>
    <w:rsid w:val="000A596C"/>
    <w:rsid w:val="000E5231"/>
    <w:rsid w:val="000F3141"/>
    <w:rsid w:val="000F4C74"/>
    <w:rsid w:val="00115C84"/>
    <w:rsid w:val="00147090"/>
    <w:rsid w:val="001725F4"/>
    <w:rsid w:val="001746EB"/>
    <w:rsid w:val="0018139D"/>
    <w:rsid w:val="00192DC4"/>
    <w:rsid w:val="00194EEF"/>
    <w:rsid w:val="001B6236"/>
    <w:rsid w:val="001C3D12"/>
    <w:rsid w:val="001D42ED"/>
    <w:rsid w:val="00217A89"/>
    <w:rsid w:val="00226956"/>
    <w:rsid w:val="00243A78"/>
    <w:rsid w:val="00254181"/>
    <w:rsid w:val="0026EA52"/>
    <w:rsid w:val="00273DE4"/>
    <w:rsid w:val="002B382A"/>
    <w:rsid w:val="002F4FF1"/>
    <w:rsid w:val="0032525C"/>
    <w:rsid w:val="003705E3"/>
    <w:rsid w:val="00393D01"/>
    <w:rsid w:val="003C7668"/>
    <w:rsid w:val="0041B113"/>
    <w:rsid w:val="004354CE"/>
    <w:rsid w:val="00446DD4"/>
    <w:rsid w:val="00450C35"/>
    <w:rsid w:val="004610B1"/>
    <w:rsid w:val="0048585E"/>
    <w:rsid w:val="004A2690"/>
    <w:rsid w:val="005167AC"/>
    <w:rsid w:val="00530A1E"/>
    <w:rsid w:val="00547DF0"/>
    <w:rsid w:val="00587D36"/>
    <w:rsid w:val="0059103F"/>
    <w:rsid w:val="005AB931"/>
    <w:rsid w:val="005B0E60"/>
    <w:rsid w:val="005E4BAD"/>
    <w:rsid w:val="00625734"/>
    <w:rsid w:val="00643E84"/>
    <w:rsid w:val="00661AC8"/>
    <w:rsid w:val="00667ECF"/>
    <w:rsid w:val="00687D0D"/>
    <w:rsid w:val="0069600D"/>
    <w:rsid w:val="006A421B"/>
    <w:rsid w:val="006BD720"/>
    <w:rsid w:val="006C10E1"/>
    <w:rsid w:val="006D585B"/>
    <w:rsid w:val="007022CB"/>
    <w:rsid w:val="007336B3"/>
    <w:rsid w:val="007501A8"/>
    <w:rsid w:val="0075DFFC"/>
    <w:rsid w:val="00782BD0"/>
    <w:rsid w:val="007830F4"/>
    <w:rsid w:val="007B0E35"/>
    <w:rsid w:val="007B4626"/>
    <w:rsid w:val="007C48BD"/>
    <w:rsid w:val="007C4C8E"/>
    <w:rsid w:val="00816212"/>
    <w:rsid w:val="00870939"/>
    <w:rsid w:val="0088D1C0"/>
    <w:rsid w:val="00895F33"/>
    <w:rsid w:val="0089806C"/>
    <w:rsid w:val="008A7AEB"/>
    <w:rsid w:val="008D1671"/>
    <w:rsid w:val="008F5CA1"/>
    <w:rsid w:val="00982075"/>
    <w:rsid w:val="0098226B"/>
    <w:rsid w:val="00995268"/>
    <w:rsid w:val="009BB703"/>
    <w:rsid w:val="00A17974"/>
    <w:rsid w:val="00A1B005"/>
    <w:rsid w:val="00A2022D"/>
    <w:rsid w:val="00A20C73"/>
    <w:rsid w:val="00A247EB"/>
    <w:rsid w:val="00A46A44"/>
    <w:rsid w:val="00A4B848"/>
    <w:rsid w:val="00A73103"/>
    <w:rsid w:val="00A87654"/>
    <w:rsid w:val="00A88954"/>
    <w:rsid w:val="00A91765"/>
    <w:rsid w:val="00A9EECF"/>
    <w:rsid w:val="00AC2766"/>
    <w:rsid w:val="00AD0520"/>
    <w:rsid w:val="00ADB4E7"/>
    <w:rsid w:val="00AECAF2"/>
    <w:rsid w:val="00AF03E0"/>
    <w:rsid w:val="00AF436F"/>
    <w:rsid w:val="00B153F4"/>
    <w:rsid w:val="00B21B82"/>
    <w:rsid w:val="00B26AC8"/>
    <w:rsid w:val="00B367FA"/>
    <w:rsid w:val="00B40D0D"/>
    <w:rsid w:val="00B44396"/>
    <w:rsid w:val="00B46AC0"/>
    <w:rsid w:val="00B472E8"/>
    <w:rsid w:val="00B47C4C"/>
    <w:rsid w:val="00B62A4B"/>
    <w:rsid w:val="00B814B5"/>
    <w:rsid w:val="00B830B7"/>
    <w:rsid w:val="00BB0631"/>
    <w:rsid w:val="00BE186E"/>
    <w:rsid w:val="00BE3DEE"/>
    <w:rsid w:val="00BE4EB2"/>
    <w:rsid w:val="00BF3DE6"/>
    <w:rsid w:val="00BF7423"/>
    <w:rsid w:val="00C18313"/>
    <w:rsid w:val="00C36526"/>
    <w:rsid w:val="00C652BC"/>
    <w:rsid w:val="00C828B6"/>
    <w:rsid w:val="00C84483"/>
    <w:rsid w:val="00C97933"/>
    <w:rsid w:val="00C99745"/>
    <w:rsid w:val="00CA2CB4"/>
    <w:rsid w:val="00CB4454"/>
    <w:rsid w:val="00CB72E4"/>
    <w:rsid w:val="00CD4A2F"/>
    <w:rsid w:val="00D01E90"/>
    <w:rsid w:val="00D2BD48"/>
    <w:rsid w:val="00D31C17"/>
    <w:rsid w:val="00D36342"/>
    <w:rsid w:val="00D42EFE"/>
    <w:rsid w:val="00D55E30"/>
    <w:rsid w:val="00D603FD"/>
    <w:rsid w:val="00D87D25"/>
    <w:rsid w:val="00DC0BDB"/>
    <w:rsid w:val="00DEFA4D"/>
    <w:rsid w:val="00E0518C"/>
    <w:rsid w:val="00E2E410"/>
    <w:rsid w:val="00E45585"/>
    <w:rsid w:val="00E57FC4"/>
    <w:rsid w:val="00E737DD"/>
    <w:rsid w:val="00E94E5B"/>
    <w:rsid w:val="00EB6BA0"/>
    <w:rsid w:val="00EC0E59"/>
    <w:rsid w:val="00F01CB5"/>
    <w:rsid w:val="00F15574"/>
    <w:rsid w:val="00F253B1"/>
    <w:rsid w:val="00F85A2B"/>
    <w:rsid w:val="00FA710E"/>
    <w:rsid w:val="00FC2DB5"/>
    <w:rsid w:val="00FD2471"/>
    <w:rsid w:val="00FD3DF9"/>
    <w:rsid w:val="011C3457"/>
    <w:rsid w:val="011D3A9A"/>
    <w:rsid w:val="011E6815"/>
    <w:rsid w:val="011F6607"/>
    <w:rsid w:val="01204C95"/>
    <w:rsid w:val="0125EE1B"/>
    <w:rsid w:val="0126A618"/>
    <w:rsid w:val="01282AF4"/>
    <w:rsid w:val="0132520C"/>
    <w:rsid w:val="0148A4C3"/>
    <w:rsid w:val="0153CEBE"/>
    <w:rsid w:val="015665F0"/>
    <w:rsid w:val="015E06BC"/>
    <w:rsid w:val="0165054A"/>
    <w:rsid w:val="0173CA1B"/>
    <w:rsid w:val="0177B5C3"/>
    <w:rsid w:val="017CE34C"/>
    <w:rsid w:val="017E1280"/>
    <w:rsid w:val="018357EA"/>
    <w:rsid w:val="0183EFB5"/>
    <w:rsid w:val="018D5CC6"/>
    <w:rsid w:val="018D6218"/>
    <w:rsid w:val="019189F5"/>
    <w:rsid w:val="019663CB"/>
    <w:rsid w:val="01A3E0D3"/>
    <w:rsid w:val="01A5063B"/>
    <w:rsid w:val="01A7D575"/>
    <w:rsid w:val="01A89E18"/>
    <w:rsid w:val="01BAA7E3"/>
    <w:rsid w:val="01BB6210"/>
    <w:rsid w:val="01C58DF1"/>
    <w:rsid w:val="01D2659E"/>
    <w:rsid w:val="01D36BF0"/>
    <w:rsid w:val="01D4009F"/>
    <w:rsid w:val="01DCF877"/>
    <w:rsid w:val="01E5218F"/>
    <w:rsid w:val="01E7EB1E"/>
    <w:rsid w:val="01EAD3B9"/>
    <w:rsid w:val="01F009F5"/>
    <w:rsid w:val="01FDCB10"/>
    <w:rsid w:val="0201C3C5"/>
    <w:rsid w:val="0207A781"/>
    <w:rsid w:val="0208C2A0"/>
    <w:rsid w:val="020AA716"/>
    <w:rsid w:val="021194CC"/>
    <w:rsid w:val="0224A0CE"/>
    <w:rsid w:val="022C5E12"/>
    <w:rsid w:val="022F673B"/>
    <w:rsid w:val="02367C23"/>
    <w:rsid w:val="0237FA2D"/>
    <w:rsid w:val="02392453"/>
    <w:rsid w:val="023F7135"/>
    <w:rsid w:val="0245C77C"/>
    <w:rsid w:val="02463A44"/>
    <w:rsid w:val="02541B41"/>
    <w:rsid w:val="025B7C8D"/>
    <w:rsid w:val="02642F57"/>
    <w:rsid w:val="026567A6"/>
    <w:rsid w:val="0267B61A"/>
    <w:rsid w:val="026C71F7"/>
    <w:rsid w:val="026FB8E5"/>
    <w:rsid w:val="02767168"/>
    <w:rsid w:val="028F9B7A"/>
    <w:rsid w:val="029179DA"/>
    <w:rsid w:val="02944735"/>
    <w:rsid w:val="02A54EDF"/>
    <w:rsid w:val="02ABFD64"/>
    <w:rsid w:val="02AC68FB"/>
    <w:rsid w:val="02B093B1"/>
    <w:rsid w:val="02B299E8"/>
    <w:rsid w:val="02B91504"/>
    <w:rsid w:val="02C12838"/>
    <w:rsid w:val="02C5FB6E"/>
    <w:rsid w:val="02C91BE4"/>
    <w:rsid w:val="02C94055"/>
    <w:rsid w:val="02CB899D"/>
    <w:rsid w:val="02DBC9D3"/>
    <w:rsid w:val="02EFCC85"/>
    <w:rsid w:val="02F21C20"/>
    <w:rsid w:val="02F7B9AA"/>
    <w:rsid w:val="02FC7207"/>
    <w:rsid w:val="02FE109E"/>
    <w:rsid w:val="02FF1295"/>
    <w:rsid w:val="02FFA790"/>
    <w:rsid w:val="0303DC44"/>
    <w:rsid w:val="03048099"/>
    <w:rsid w:val="0306E7E0"/>
    <w:rsid w:val="030A36BD"/>
    <w:rsid w:val="031F284B"/>
    <w:rsid w:val="033653FE"/>
    <w:rsid w:val="033A9FFC"/>
    <w:rsid w:val="034F7F77"/>
    <w:rsid w:val="0353CB83"/>
    <w:rsid w:val="0353DB57"/>
    <w:rsid w:val="035876A6"/>
    <w:rsid w:val="035904B0"/>
    <w:rsid w:val="03592A99"/>
    <w:rsid w:val="03731894"/>
    <w:rsid w:val="037C18A7"/>
    <w:rsid w:val="038ECE57"/>
    <w:rsid w:val="0395D4CC"/>
    <w:rsid w:val="03A19F95"/>
    <w:rsid w:val="03A1C39A"/>
    <w:rsid w:val="03A82881"/>
    <w:rsid w:val="03A85102"/>
    <w:rsid w:val="03A888CE"/>
    <w:rsid w:val="03AFE537"/>
    <w:rsid w:val="03B2398A"/>
    <w:rsid w:val="03BE1EC7"/>
    <w:rsid w:val="03D9878A"/>
    <w:rsid w:val="03E577BE"/>
    <w:rsid w:val="03E69F5F"/>
    <w:rsid w:val="03F389CD"/>
    <w:rsid w:val="03F569D2"/>
    <w:rsid w:val="03F6B889"/>
    <w:rsid w:val="03FE233B"/>
    <w:rsid w:val="0409A02E"/>
    <w:rsid w:val="040B563F"/>
    <w:rsid w:val="04121E5B"/>
    <w:rsid w:val="041481C6"/>
    <w:rsid w:val="04215DD8"/>
    <w:rsid w:val="042289D0"/>
    <w:rsid w:val="0423B58B"/>
    <w:rsid w:val="0425D974"/>
    <w:rsid w:val="042BCC07"/>
    <w:rsid w:val="043348C1"/>
    <w:rsid w:val="0434AB5A"/>
    <w:rsid w:val="043AC474"/>
    <w:rsid w:val="0456FF83"/>
    <w:rsid w:val="045C42E5"/>
    <w:rsid w:val="045DB829"/>
    <w:rsid w:val="045E86A4"/>
    <w:rsid w:val="045FF423"/>
    <w:rsid w:val="04608F7D"/>
    <w:rsid w:val="04640ACE"/>
    <w:rsid w:val="04652D70"/>
    <w:rsid w:val="046609E4"/>
    <w:rsid w:val="046B57EC"/>
    <w:rsid w:val="047E4400"/>
    <w:rsid w:val="047F8B3A"/>
    <w:rsid w:val="0485D78E"/>
    <w:rsid w:val="048CB7B7"/>
    <w:rsid w:val="04918259"/>
    <w:rsid w:val="04928C28"/>
    <w:rsid w:val="0492D95F"/>
    <w:rsid w:val="049C9A49"/>
    <w:rsid w:val="04A5F403"/>
    <w:rsid w:val="04AAA994"/>
    <w:rsid w:val="04AC98FA"/>
    <w:rsid w:val="04B6D1F9"/>
    <w:rsid w:val="04B714A0"/>
    <w:rsid w:val="04B9C97F"/>
    <w:rsid w:val="04BBF58F"/>
    <w:rsid w:val="04BC64CA"/>
    <w:rsid w:val="04BCE7F9"/>
    <w:rsid w:val="04C3DCCB"/>
    <w:rsid w:val="04CED73E"/>
    <w:rsid w:val="04D28AB7"/>
    <w:rsid w:val="04DB05EF"/>
    <w:rsid w:val="04E1DE63"/>
    <w:rsid w:val="04F1C268"/>
    <w:rsid w:val="04F74A87"/>
    <w:rsid w:val="04F78829"/>
    <w:rsid w:val="05050E12"/>
    <w:rsid w:val="0507B7C7"/>
    <w:rsid w:val="05098D8F"/>
    <w:rsid w:val="050A4FC9"/>
    <w:rsid w:val="05188538"/>
    <w:rsid w:val="05230D65"/>
    <w:rsid w:val="052ECF9B"/>
    <w:rsid w:val="05308830"/>
    <w:rsid w:val="05309DC3"/>
    <w:rsid w:val="053241C9"/>
    <w:rsid w:val="053AFA3F"/>
    <w:rsid w:val="054BCBCD"/>
    <w:rsid w:val="054F02FF"/>
    <w:rsid w:val="054F8C7B"/>
    <w:rsid w:val="055658C7"/>
    <w:rsid w:val="055A31E4"/>
    <w:rsid w:val="055B9657"/>
    <w:rsid w:val="05672CB2"/>
    <w:rsid w:val="056AB446"/>
    <w:rsid w:val="057ED848"/>
    <w:rsid w:val="05882BE0"/>
    <w:rsid w:val="05889D3C"/>
    <w:rsid w:val="05891F00"/>
    <w:rsid w:val="058BB314"/>
    <w:rsid w:val="0591F165"/>
    <w:rsid w:val="0598072A"/>
    <w:rsid w:val="059B8F16"/>
    <w:rsid w:val="05A1A415"/>
    <w:rsid w:val="05A8C937"/>
    <w:rsid w:val="05AE4E46"/>
    <w:rsid w:val="05AE5E5D"/>
    <w:rsid w:val="05B40228"/>
    <w:rsid w:val="05B677E4"/>
    <w:rsid w:val="05C39C68"/>
    <w:rsid w:val="05CB019D"/>
    <w:rsid w:val="05E958C4"/>
    <w:rsid w:val="05EC0E82"/>
    <w:rsid w:val="05F364A5"/>
    <w:rsid w:val="05F49F1B"/>
    <w:rsid w:val="05FB6B2F"/>
    <w:rsid w:val="05FE5FAF"/>
    <w:rsid w:val="060024EF"/>
    <w:rsid w:val="061019E3"/>
    <w:rsid w:val="0610671E"/>
    <w:rsid w:val="06161D53"/>
    <w:rsid w:val="061EA9DB"/>
    <w:rsid w:val="061F2D99"/>
    <w:rsid w:val="06201C05"/>
    <w:rsid w:val="0622F3ED"/>
    <w:rsid w:val="0624E05F"/>
    <w:rsid w:val="0625A1B5"/>
    <w:rsid w:val="0644DA4F"/>
    <w:rsid w:val="0647C119"/>
    <w:rsid w:val="066042EF"/>
    <w:rsid w:val="066142A6"/>
    <w:rsid w:val="0668BC6B"/>
    <w:rsid w:val="066AD3ED"/>
    <w:rsid w:val="067BE549"/>
    <w:rsid w:val="067FDFAA"/>
    <w:rsid w:val="068E0012"/>
    <w:rsid w:val="069D5806"/>
    <w:rsid w:val="06A1AE01"/>
    <w:rsid w:val="06AC3967"/>
    <w:rsid w:val="06BD65F5"/>
    <w:rsid w:val="06BF8D4B"/>
    <w:rsid w:val="06C61E99"/>
    <w:rsid w:val="06C987C7"/>
    <w:rsid w:val="06CACFD8"/>
    <w:rsid w:val="06D18FA0"/>
    <w:rsid w:val="06D9B73B"/>
    <w:rsid w:val="06DB6BD7"/>
    <w:rsid w:val="06E44B1B"/>
    <w:rsid w:val="06E48E2E"/>
    <w:rsid w:val="06F94E1A"/>
    <w:rsid w:val="07128A39"/>
    <w:rsid w:val="07181A24"/>
    <w:rsid w:val="071BD947"/>
    <w:rsid w:val="071C5D3F"/>
    <w:rsid w:val="07308C43"/>
    <w:rsid w:val="073D7476"/>
    <w:rsid w:val="0742B759"/>
    <w:rsid w:val="074F3407"/>
    <w:rsid w:val="074F6C21"/>
    <w:rsid w:val="0755857A"/>
    <w:rsid w:val="07621443"/>
    <w:rsid w:val="0762B16F"/>
    <w:rsid w:val="076C8F38"/>
    <w:rsid w:val="076E890C"/>
    <w:rsid w:val="076F873B"/>
    <w:rsid w:val="07717286"/>
    <w:rsid w:val="077F372F"/>
    <w:rsid w:val="07877A06"/>
    <w:rsid w:val="07886EED"/>
    <w:rsid w:val="079756E1"/>
    <w:rsid w:val="079784EA"/>
    <w:rsid w:val="0799CCBA"/>
    <w:rsid w:val="079BEF2B"/>
    <w:rsid w:val="07A390A7"/>
    <w:rsid w:val="07A41E25"/>
    <w:rsid w:val="07BC165C"/>
    <w:rsid w:val="07CA72D5"/>
    <w:rsid w:val="07CAD2B4"/>
    <w:rsid w:val="07D33D79"/>
    <w:rsid w:val="07D40EAF"/>
    <w:rsid w:val="07D53D38"/>
    <w:rsid w:val="07D6A7EA"/>
    <w:rsid w:val="07ED97DE"/>
    <w:rsid w:val="07F7CAF5"/>
    <w:rsid w:val="07FD7EAA"/>
    <w:rsid w:val="07FE33BF"/>
    <w:rsid w:val="0808223D"/>
    <w:rsid w:val="0809A879"/>
    <w:rsid w:val="0811279F"/>
    <w:rsid w:val="08214A9A"/>
    <w:rsid w:val="082353D6"/>
    <w:rsid w:val="08290BFA"/>
    <w:rsid w:val="082FA3FF"/>
    <w:rsid w:val="083A568E"/>
    <w:rsid w:val="083BE94A"/>
    <w:rsid w:val="083C2D7D"/>
    <w:rsid w:val="084B84FD"/>
    <w:rsid w:val="084C5F02"/>
    <w:rsid w:val="0860090E"/>
    <w:rsid w:val="0860CBC8"/>
    <w:rsid w:val="086797E3"/>
    <w:rsid w:val="08693F5C"/>
    <w:rsid w:val="08694A14"/>
    <w:rsid w:val="086B70D4"/>
    <w:rsid w:val="08776763"/>
    <w:rsid w:val="087A6013"/>
    <w:rsid w:val="0884C4B1"/>
    <w:rsid w:val="088B5193"/>
    <w:rsid w:val="089E4352"/>
    <w:rsid w:val="089F7BF9"/>
    <w:rsid w:val="08A2AFA1"/>
    <w:rsid w:val="08B09F49"/>
    <w:rsid w:val="08B51969"/>
    <w:rsid w:val="08C01C7A"/>
    <w:rsid w:val="08C440CA"/>
    <w:rsid w:val="08D040D5"/>
    <w:rsid w:val="08D1D772"/>
    <w:rsid w:val="08D2807B"/>
    <w:rsid w:val="08E28407"/>
    <w:rsid w:val="08E4C4F4"/>
    <w:rsid w:val="08E6E99B"/>
    <w:rsid w:val="0907A17F"/>
    <w:rsid w:val="091DB8A7"/>
    <w:rsid w:val="0920842F"/>
    <w:rsid w:val="09230216"/>
    <w:rsid w:val="093A3F1A"/>
    <w:rsid w:val="093EB14E"/>
    <w:rsid w:val="09427A4E"/>
    <w:rsid w:val="0945F7CC"/>
    <w:rsid w:val="0948AA7F"/>
    <w:rsid w:val="094C97CF"/>
    <w:rsid w:val="094F56FE"/>
    <w:rsid w:val="09517B22"/>
    <w:rsid w:val="09541D32"/>
    <w:rsid w:val="095684F4"/>
    <w:rsid w:val="09650792"/>
    <w:rsid w:val="096652E2"/>
    <w:rsid w:val="0968E628"/>
    <w:rsid w:val="097C1BB5"/>
    <w:rsid w:val="098012B4"/>
    <w:rsid w:val="098B5B59"/>
    <w:rsid w:val="0995927B"/>
    <w:rsid w:val="0997A942"/>
    <w:rsid w:val="0998BE9B"/>
    <w:rsid w:val="09A55AA4"/>
    <w:rsid w:val="09A6E31B"/>
    <w:rsid w:val="09AB1009"/>
    <w:rsid w:val="09ADA143"/>
    <w:rsid w:val="09B45895"/>
    <w:rsid w:val="09BAC508"/>
    <w:rsid w:val="09CD070D"/>
    <w:rsid w:val="09CDB85C"/>
    <w:rsid w:val="09D03A06"/>
    <w:rsid w:val="09E5E267"/>
    <w:rsid w:val="09E94270"/>
    <w:rsid w:val="09EE3248"/>
    <w:rsid w:val="09F50570"/>
    <w:rsid w:val="0A07EB8E"/>
    <w:rsid w:val="0A08B8E1"/>
    <w:rsid w:val="0A0A557A"/>
    <w:rsid w:val="0A119B1D"/>
    <w:rsid w:val="0A23A807"/>
    <w:rsid w:val="0A23D0ED"/>
    <w:rsid w:val="0A2413A5"/>
    <w:rsid w:val="0A241954"/>
    <w:rsid w:val="0A312E59"/>
    <w:rsid w:val="0A35AE7A"/>
    <w:rsid w:val="0A384181"/>
    <w:rsid w:val="0A3A72B5"/>
    <w:rsid w:val="0A43454A"/>
    <w:rsid w:val="0A499F32"/>
    <w:rsid w:val="0A4A072A"/>
    <w:rsid w:val="0A5FDDB7"/>
    <w:rsid w:val="0A644844"/>
    <w:rsid w:val="0A66A1DF"/>
    <w:rsid w:val="0A6BA1C2"/>
    <w:rsid w:val="0A72C22F"/>
    <w:rsid w:val="0A825E4A"/>
    <w:rsid w:val="0A95C4B7"/>
    <w:rsid w:val="0A986BCB"/>
    <w:rsid w:val="0AA27ACE"/>
    <w:rsid w:val="0AB0B4AA"/>
    <w:rsid w:val="0AB3DADF"/>
    <w:rsid w:val="0AC5BA27"/>
    <w:rsid w:val="0AC75E19"/>
    <w:rsid w:val="0ADE5E50"/>
    <w:rsid w:val="0ADF3A53"/>
    <w:rsid w:val="0AF580B6"/>
    <w:rsid w:val="0AFE9B02"/>
    <w:rsid w:val="0B0091B6"/>
    <w:rsid w:val="0B057995"/>
    <w:rsid w:val="0B0C39B8"/>
    <w:rsid w:val="0B0D54C3"/>
    <w:rsid w:val="0B251428"/>
    <w:rsid w:val="0B4D62E4"/>
    <w:rsid w:val="0B519053"/>
    <w:rsid w:val="0B585D9A"/>
    <w:rsid w:val="0B6484D9"/>
    <w:rsid w:val="0B6A87B0"/>
    <w:rsid w:val="0B6AEF0B"/>
    <w:rsid w:val="0B6BF166"/>
    <w:rsid w:val="0B707A65"/>
    <w:rsid w:val="0B758763"/>
    <w:rsid w:val="0B77C0C5"/>
    <w:rsid w:val="0B7846D2"/>
    <w:rsid w:val="0B790EBD"/>
    <w:rsid w:val="0B7AF626"/>
    <w:rsid w:val="0B8734D6"/>
    <w:rsid w:val="0B8C2CE4"/>
    <w:rsid w:val="0B9669E6"/>
    <w:rsid w:val="0B9C5FDB"/>
    <w:rsid w:val="0BA83AEE"/>
    <w:rsid w:val="0BAF6A46"/>
    <w:rsid w:val="0BC17ED7"/>
    <w:rsid w:val="0BC6EAF2"/>
    <w:rsid w:val="0BC84E07"/>
    <w:rsid w:val="0BC97195"/>
    <w:rsid w:val="0BCACE4B"/>
    <w:rsid w:val="0BCB7444"/>
    <w:rsid w:val="0BCBA10B"/>
    <w:rsid w:val="0BCEEF06"/>
    <w:rsid w:val="0BD0B7EB"/>
    <w:rsid w:val="0BD4C54D"/>
    <w:rsid w:val="0BD562BB"/>
    <w:rsid w:val="0BDAC6D2"/>
    <w:rsid w:val="0BE343CA"/>
    <w:rsid w:val="0BE3C3A1"/>
    <w:rsid w:val="0BE99AC4"/>
    <w:rsid w:val="0BFA511C"/>
    <w:rsid w:val="0BFD3040"/>
    <w:rsid w:val="0BFD8A71"/>
    <w:rsid w:val="0BFDA1D3"/>
    <w:rsid w:val="0C064D75"/>
    <w:rsid w:val="0C07E178"/>
    <w:rsid w:val="0C0B12E0"/>
    <w:rsid w:val="0C1C3C86"/>
    <w:rsid w:val="0C1FB174"/>
    <w:rsid w:val="0C255064"/>
    <w:rsid w:val="0C26CCAE"/>
    <w:rsid w:val="0C2921E3"/>
    <w:rsid w:val="0C320B76"/>
    <w:rsid w:val="0C36466F"/>
    <w:rsid w:val="0C432B0F"/>
    <w:rsid w:val="0C508E94"/>
    <w:rsid w:val="0C59AFEE"/>
    <w:rsid w:val="0C5B16A4"/>
    <w:rsid w:val="0C60D726"/>
    <w:rsid w:val="0C677442"/>
    <w:rsid w:val="0C69E926"/>
    <w:rsid w:val="0C71F8CF"/>
    <w:rsid w:val="0C74E4CB"/>
    <w:rsid w:val="0C755762"/>
    <w:rsid w:val="0C7E2B1C"/>
    <w:rsid w:val="0C817C97"/>
    <w:rsid w:val="0C8A27A2"/>
    <w:rsid w:val="0C8C0CB5"/>
    <w:rsid w:val="0C9DC00C"/>
    <w:rsid w:val="0CAFE811"/>
    <w:rsid w:val="0CB6947A"/>
    <w:rsid w:val="0CBB5E81"/>
    <w:rsid w:val="0CCBFA4C"/>
    <w:rsid w:val="0CCD3A81"/>
    <w:rsid w:val="0CD101F2"/>
    <w:rsid w:val="0CD458BC"/>
    <w:rsid w:val="0CDB5F3B"/>
    <w:rsid w:val="0CDBB6CB"/>
    <w:rsid w:val="0CDEA841"/>
    <w:rsid w:val="0CE8AE1C"/>
    <w:rsid w:val="0CEC6D93"/>
    <w:rsid w:val="0CF43DA8"/>
    <w:rsid w:val="0CF8430B"/>
    <w:rsid w:val="0CF92A5C"/>
    <w:rsid w:val="0D00D39C"/>
    <w:rsid w:val="0D04652E"/>
    <w:rsid w:val="0D081718"/>
    <w:rsid w:val="0D0BC37F"/>
    <w:rsid w:val="0D13CFCB"/>
    <w:rsid w:val="0D15161D"/>
    <w:rsid w:val="0D20EE17"/>
    <w:rsid w:val="0D20FA89"/>
    <w:rsid w:val="0D23D700"/>
    <w:rsid w:val="0D24ABB5"/>
    <w:rsid w:val="0D25F50E"/>
    <w:rsid w:val="0D2A5680"/>
    <w:rsid w:val="0D39316C"/>
    <w:rsid w:val="0D3F47F3"/>
    <w:rsid w:val="0D3FDBF0"/>
    <w:rsid w:val="0D43A75D"/>
    <w:rsid w:val="0D46E922"/>
    <w:rsid w:val="0D5E64F8"/>
    <w:rsid w:val="0D67E7AB"/>
    <w:rsid w:val="0D6D57A7"/>
    <w:rsid w:val="0D718FF4"/>
    <w:rsid w:val="0D7443DB"/>
    <w:rsid w:val="0D7E18BB"/>
    <w:rsid w:val="0D8AC00D"/>
    <w:rsid w:val="0D8F9F29"/>
    <w:rsid w:val="0D984575"/>
    <w:rsid w:val="0DA6B0D9"/>
    <w:rsid w:val="0DB32847"/>
    <w:rsid w:val="0DB4A35E"/>
    <w:rsid w:val="0DB72504"/>
    <w:rsid w:val="0DB80722"/>
    <w:rsid w:val="0DC31B98"/>
    <w:rsid w:val="0DC8A107"/>
    <w:rsid w:val="0DC91B2F"/>
    <w:rsid w:val="0DC9EC7D"/>
    <w:rsid w:val="0DCB95BC"/>
    <w:rsid w:val="0DD035C5"/>
    <w:rsid w:val="0DFAEAE9"/>
    <w:rsid w:val="0DFD0546"/>
    <w:rsid w:val="0DFF034C"/>
    <w:rsid w:val="0E11AF21"/>
    <w:rsid w:val="0E209464"/>
    <w:rsid w:val="0E236216"/>
    <w:rsid w:val="0E29468D"/>
    <w:rsid w:val="0E2E01D4"/>
    <w:rsid w:val="0E2F8910"/>
    <w:rsid w:val="0E318551"/>
    <w:rsid w:val="0E33E2F5"/>
    <w:rsid w:val="0E4A944D"/>
    <w:rsid w:val="0E4C5492"/>
    <w:rsid w:val="0E4C84DB"/>
    <w:rsid w:val="0E4ED8CA"/>
    <w:rsid w:val="0E5C6E17"/>
    <w:rsid w:val="0E5C6F2B"/>
    <w:rsid w:val="0E5EC768"/>
    <w:rsid w:val="0E617B9F"/>
    <w:rsid w:val="0E65752F"/>
    <w:rsid w:val="0E68443E"/>
    <w:rsid w:val="0E73CD54"/>
    <w:rsid w:val="0E7577D1"/>
    <w:rsid w:val="0E84A8C2"/>
    <w:rsid w:val="0E8FD9C6"/>
    <w:rsid w:val="0E99402B"/>
    <w:rsid w:val="0E9A4284"/>
    <w:rsid w:val="0EA20A1C"/>
    <w:rsid w:val="0EA9C5FA"/>
    <w:rsid w:val="0EADF9E0"/>
    <w:rsid w:val="0EB0681C"/>
    <w:rsid w:val="0EB2307A"/>
    <w:rsid w:val="0EB404DE"/>
    <w:rsid w:val="0EB5D6AA"/>
    <w:rsid w:val="0EBB7CE5"/>
    <w:rsid w:val="0EBE6577"/>
    <w:rsid w:val="0EC5AE7D"/>
    <w:rsid w:val="0ED03D2C"/>
    <w:rsid w:val="0ED5F9B7"/>
    <w:rsid w:val="0ED62C63"/>
    <w:rsid w:val="0ED81639"/>
    <w:rsid w:val="0EF6F48C"/>
    <w:rsid w:val="0F01157A"/>
    <w:rsid w:val="0F03F13E"/>
    <w:rsid w:val="0F09C235"/>
    <w:rsid w:val="0F0BA26F"/>
    <w:rsid w:val="0F0DAB5B"/>
    <w:rsid w:val="0F1FE7F3"/>
    <w:rsid w:val="0F2061C8"/>
    <w:rsid w:val="0F32FFF8"/>
    <w:rsid w:val="0F40FF85"/>
    <w:rsid w:val="0F411D8F"/>
    <w:rsid w:val="0F43C223"/>
    <w:rsid w:val="0F4467A1"/>
    <w:rsid w:val="0F4BE63B"/>
    <w:rsid w:val="0F5169DE"/>
    <w:rsid w:val="0F5CD18A"/>
    <w:rsid w:val="0F6066AD"/>
    <w:rsid w:val="0F60A75A"/>
    <w:rsid w:val="0F63AA63"/>
    <w:rsid w:val="0F650BE2"/>
    <w:rsid w:val="0F682FF0"/>
    <w:rsid w:val="0F779BEB"/>
    <w:rsid w:val="0F963B41"/>
    <w:rsid w:val="0FA1C12C"/>
    <w:rsid w:val="0FB6B85A"/>
    <w:rsid w:val="0FB6C84A"/>
    <w:rsid w:val="0FBEA4A6"/>
    <w:rsid w:val="0FC14C20"/>
    <w:rsid w:val="0FC5B1AA"/>
    <w:rsid w:val="0FCF772E"/>
    <w:rsid w:val="0FE4CE5E"/>
    <w:rsid w:val="0FE94C17"/>
    <w:rsid w:val="0FF48F1D"/>
    <w:rsid w:val="0FFA4E28"/>
    <w:rsid w:val="0FFB435E"/>
    <w:rsid w:val="10040352"/>
    <w:rsid w:val="1005D236"/>
    <w:rsid w:val="10066706"/>
    <w:rsid w:val="1008FA99"/>
    <w:rsid w:val="100C8E9F"/>
    <w:rsid w:val="10133422"/>
    <w:rsid w:val="102B90BC"/>
    <w:rsid w:val="102F41B6"/>
    <w:rsid w:val="103ED0DA"/>
    <w:rsid w:val="103EFA68"/>
    <w:rsid w:val="10442DB3"/>
    <w:rsid w:val="1047A03B"/>
    <w:rsid w:val="104F85D6"/>
    <w:rsid w:val="1054A500"/>
    <w:rsid w:val="1058A443"/>
    <w:rsid w:val="105CC4A7"/>
    <w:rsid w:val="1061521F"/>
    <w:rsid w:val="10795A6C"/>
    <w:rsid w:val="107C987D"/>
    <w:rsid w:val="10862CA1"/>
    <w:rsid w:val="1088AE18"/>
    <w:rsid w:val="108E4439"/>
    <w:rsid w:val="109459F3"/>
    <w:rsid w:val="109671F4"/>
    <w:rsid w:val="109C634A"/>
    <w:rsid w:val="109ED3A4"/>
    <w:rsid w:val="10A8BA54"/>
    <w:rsid w:val="10AF1748"/>
    <w:rsid w:val="10B0C3A3"/>
    <w:rsid w:val="10BDE6A8"/>
    <w:rsid w:val="10C2A513"/>
    <w:rsid w:val="10C4EC5D"/>
    <w:rsid w:val="10C89B6E"/>
    <w:rsid w:val="10CC2650"/>
    <w:rsid w:val="10CFBA77"/>
    <w:rsid w:val="10D0E5C1"/>
    <w:rsid w:val="10D36BD3"/>
    <w:rsid w:val="10D56AAE"/>
    <w:rsid w:val="10D69A58"/>
    <w:rsid w:val="10E22982"/>
    <w:rsid w:val="10E6895A"/>
    <w:rsid w:val="10E76C9F"/>
    <w:rsid w:val="10E8F3CD"/>
    <w:rsid w:val="10EF0FB3"/>
    <w:rsid w:val="10F0A58F"/>
    <w:rsid w:val="10F5F55D"/>
    <w:rsid w:val="10FCC765"/>
    <w:rsid w:val="11007BFF"/>
    <w:rsid w:val="110E3A75"/>
    <w:rsid w:val="11159CEE"/>
    <w:rsid w:val="111B266A"/>
    <w:rsid w:val="112663BF"/>
    <w:rsid w:val="112AAD11"/>
    <w:rsid w:val="11308AA9"/>
    <w:rsid w:val="1135D6A8"/>
    <w:rsid w:val="113F3AEA"/>
    <w:rsid w:val="1146BE93"/>
    <w:rsid w:val="11496AFA"/>
    <w:rsid w:val="114F05AC"/>
    <w:rsid w:val="115035DC"/>
    <w:rsid w:val="11514A22"/>
    <w:rsid w:val="1154E8C8"/>
    <w:rsid w:val="1156C8EB"/>
    <w:rsid w:val="116AF217"/>
    <w:rsid w:val="116DC349"/>
    <w:rsid w:val="11756966"/>
    <w:rsid w:val="117D2F47"/>
    <w:rsid w:val="117DD3C6"/>
    <w:rsid w:val="118A2F07"/>
    <w:rsid w:val="118F3082"/>
    <w:rsid w:val="118F3C10"/>
    <w:rsid w:val="1193DDD2"/>
    <w:rsid w:val="119723F1"/>
    <w:rsid w:val="119B8CA4"/>
    <w:rsid w:val="11A42C88"/>
    <w:rsid w:val="11AC42BD"/>
    <w:rsid w:val="11C15E44"/>
    <w:rsid w:val="11C69CAE"/>
    <w:rsid w:val="11C6F39B"/>
    <w:rsid w:val="11C79000"/>
    <w:rsid w:val="11C7D0AF"/>
    <w:rsid w:val="11CFE7B8"/>
    <w:rsid w:val="11E0E76E"/>
    <w:rsid w:val="11F46BAC"/>
    <w:rsid w:val="1201A3A1"/>
    <w:rsid w:val="120644D2"/>
    <w:rsid w:val="1206D89A"/>
    <w:rsid w:val="120D23EA"/>
    <w:rsid w:val="121825F2"/>
    <w:rsid w:val="121AF6D9"/>
    <w:rsid w:val="12229D9D"/>
    <w:rsid w:val="1227E1F9"/>
    <w:rsid w:val="1228055C"/>
    <w:rsid w:val="122852DA"/>
    <w:rsid w:val="12361940"/>
    <w:rsid w:val="123CC732"/>
    <w:rsid w:val="1246BD54"/>
    <w:rsid w:val="12483D37"/>
    <w:rsid w:val="124EA4DB"/>
    <w:rsid w:val="12521715"/>
    <w:rsid w:val="125A55AA"/>
    <w:rsid w:val="1261BF5B"/>
    <w:rsid w:val="1261FD35"/>
    <w:rsid w:val="1264F5FE"/>
    <w:rsid w:val="126B5AF1"/>
    <w:rsid w:val="126E3456"/>
    <w:rsid w:val="12737692"/>
    <w:rsid w:val="12778655"/>
    <w:rsid w:val="1279BBD0"/>
    <w:rsid w:val="127C466A"/>
    <w:rsid w:val="127C600E"/>
    <w:rsid w:val="1283E1E0"/>
    <w:rsid w:val="1287B2C8"/>
    <w:rsid w:val="12889F6B"/>
    <w:rsid w:val="128928FB"/>
    <w:rsid w:val="12893143"/>
    <w:rsid w:val="128D521A"/>
    <w:rsid w:val="129567AB"/>
    <w:rsid w:val="12A151EA"/>
    <w:rsid w:val="12B13542"/>
    <w:rsid w:val="12B771F1"/>
    <w:rsid w:val="12D71D7E"/>
    <w:rsid w:val="12F84121"/>
    <w:rsid w:val="12F87763"/>
    <w:rsid w:val="12FDA813"/>
    <w:rsid w:val="12FF2861"/>
    <w:rsid w:val="130AB44C"/>
    <w:rsid w:val="13108DBF"/>
    <w:rsid w:val="132400F8"/>
    <w:rsid w:val="1327FD25"/>
    <w:rsid w:val="13304638"/>
    <w:rsid w:val="1346E957"/>
    <w:rsid w:val="13525ABF"/>
    <w:rsid w:val="135EC77E"/>
    <w:rsid w:val="135FDC87"/>
    <w:rsid w:val="13606EA8"/>
    <w:rsid w:val="1373EC1E"/>
    <w:rsid w:val="137BA82F"/>
    <w:rsid w:val="138905E6"/>
    <w:rsid w:val="138A6DFC"/>
    <w:rsid w:val="138B9937"/>
    <w:rsid w:val="138CDB36"/>
    <w:rsid w:val="13BB3170"/>
    <w:rsid w:val="13BE6E1C"/>
    <w:rsid w:val="13C196E1"/>
    <w:rsid w:val="13C8B44D"/>
    <w:rsid w:val="13D21BFE"/>
    <w:rsid w:val="13D4397C"/>
    <w:rsid w:val="13DFB77C"/>
    <w:rsid w:val="13E0CA93"/>
    <w:rsid w:val="13E204A5"/>
    <w:rsid w:val="13E88F63"/>
    <w:rsid w:val="13F4F326"/>
    <w:rsid w:val="13F5E888"/>
    <w:rsid w:val="1402AE64"/>
    <w:rsid w:val="142C5BFE"/>
    <w:rsid w:val="143353AB"/>
    <w:rsid w:val="1437E5AF"/>
    <w:rsid w:val="14455CFF"/>
    <w:rsid w:val="144CF472"/>
    <w:rsid w:val="146FDBDF"/>
    <w:rsid w:val="1470CAD9"/>
    <w:rsid w:val="14727FB6"/>
    <w:rsid w:val="147435A1"/>
    <w:rsid w:val="1474424F"/>
    <w:rsid w:val="1478EBEE"/>
    <w:rsid w:val="147EA52C"/>
    <w:rsid w:val="148CD54C"/>
    <w:rsid w:val="1491963A"/>
    <w:rsid w:val="1491E865"/>
    <w:rsid w:val="149EF19D"/>
    <w:rsid w:val="14A0FBF5"/>
    <w:rsid w:val="14B1503E"/>
    <w:rsid w:val="14B3731B"/>
    <w:rsid w:val="14BFBF56"/>
    <w:rsid w:val="14C71706"/>
    <w:rsid w:val="14CE6B6A"/>
    <w:rsid w:val="14D01FED"/>
    <w:rsid w:val="14D21079"/>
    <w:rsid w:val="14E32B72"/>
    <w:rsid w:val="14E33A92"/>
    <w:rsid w:val="14E398E2"/>
    <w:rsid w:val="14EA6A29"/>
    <w:rsid w:val="14ECE09A"/>
    <w:rsid w:val="14F6E359"/>
    <w:rsid w:val="14FC1150"/>
    <w:rsid w:val="150B1440"/>
    <w:rsid w:val="1518FBD5"/>
    <w:rsid w:val="151F3D42"/>
    <w:rsid w:val="15231433"/>
    <w:rsid w:val="152FD248"/>
    <w:rsid w:val="153066EE"/>
    <w:rsid w:val="153C812E"/>
    <w:rsid w:val="153D0AA1"/>
    <w:rsid w:val="154480B4"/>
    <w:rsid w:val="154E366B"/>
    <w:rsid w:val="155876A0"/>
    <w:rsid w:val="155986DF"/>
    <w:rsid w:val="156396C4"/>
    <w:rsid w:val="156965D0"/>
    <w:rsid w:val="156D5DE6"/>
    <w:rsid w:val="156EA97B"/>
    <w:rsid w:val="157459D0"/>
    <w:rsid w:val="157B33D9"/>
    <w:rsid w:val="15839BE8"/>
    <w:rsid w:val="1584A6AC"/>
    <w:rsid w:val="1593F907"/>
    <w:rsid w:val="15A607E6"/>
    <w:rsid w:val="15A7CBB9"/>
    <w:rsid w:val="15A7FB7B"/>
    <w:rsid w:val="15B1FFC5"/>
    <w:rsid w:val="15B210DE"/>
    <w:rsid w:val="15C0A0E4"/>
    <w:rsid w:val="15C61D03"/>
    <w:rsid w:val="15C69806"/>
    <w:rsid w:val="15CADBFC"/>
    <w:rsid w:val="15E66794"/>
    <w:rsid w:val="15F0C86D"/>
    <w:rsid w:val="15FC29F4"/>
    <w:rsid w:val="16074E4F"/>
    <w:rsid w:val="160792FE"/>
    <w:rsid w:val="161425B5"/>
    <w:rsid w:val="161F2F0B"/>
    <w:rsid w:val="162D81B5"/>
    <w:rsid w:val="162D8991"/>
    <w:rsid w:val="163D218E"/>
    <w:rsid w:val="16485B4E"/>
    <w:rsid w:val="164D26F2"/>
    <w:rsid w:val="1651AE89"/>
    <w:rsid w:val="1655A655"/>
    <w:rsid w:val="165E4DC0"/>
    <w:rsid w:val="16614B75"/>
    <w:rsid w:val="166DEF1D"/>
    <w:rsid w:val="1671DEF8"/>
    <w:rsid w:val="167B0DA8"/>
    <w:rsid w:val="168460A0"/>
    <w:rsid w:val="16A0E9C5"/>
    <w:rsid w:val="16A31554"/>
    <w:rsid w:val="16B403BB"/>
    <w:rsid w:val="16BF0D55"/>
    <w:rsid w:val="16D093A3"/>
    <w:rsid w:val="16D2011C"/>
    <w:rsid w:val="16DA5AC2"/>
    <w:rsid w:val="16E96159"/>
    <w:rsid w:val="16EEAFB4"/>
    <w:rsid w:val="16EEB66F"/>
    <w:rsid w:val="16F8506A"/>
    <w:rsid w:val="16FB5C88"/>
    <w:rsid w:val="17007B22"/>
    <w:rsid w:val="17060131"/>
    <w:rsid w:val="170B63E2"/>
    <w:rsid w:val="1711804A"/>
    <w:rsid w:val="1725E470"/>
    <w:rsid w:val="172A78A8"/>
    <w:rsid w:val="172B20AA"/>
    <w:rsid w:val="172CF0E5"/>
    <w:rsid w:val="1730C6CA"/>
    <w:rsid w:val="1736E273"/>
    <w:rsid w:val="173C1CCB"/>
    <w:rsid w:val="173D63F1"/>
    <w:rsid w:val="175ED740"/>
    <w:rsid w:val="176046C6"/>
    <w:rsid w:val="17685CA8"/>
    <w:rsid w:val="17697CA9"/>
    <w:rsid w:val="176A73B4"/>
    <w:rsid w:val="176F1415"/>
    <w:rsid w:val="17825C2C"/>
    <w:rsid w:val="1784E997"/>
    <w:rsid w:val="1785A461"/>
    <w:rsid w:val="1796F372"/>
    <w:rsid w:val="179A1D19"/>
    <w:rsid w:val="179E2A9C"/>
    <w:rsid w:val="17ACEA6A"/>
    <w:rsid w:val="17B48C07"/>
    <w:rsid w:val="17BB0994"/>
    <w:rsid w:val="17BEA363"/>
    <w:rsid w:val="17C08FBD"/>
    <w:rsid w:val="17C5D5F1"/>
    <w:rsid w:val="17D86547"/>
    <w:rsid w:val="17DABFCC"/>
    <w:rsid w:val="17DC8435"/>
    <w:rsid w:val="17E06EA4"/>
    <w:rsid w:val="17E5B91C"/>
    <w:rsid w:val="17EFB5A0"/>
    <w:rsid w:val="17F84488"/>
    <w:rsid w:val="1812490C"/>
    <w:rsid w:val="18138B73"/>
    <w:rsid w:val="1813B5B9"/>
    <w:rsid w:val="1821FC19"/>
    <w:rsid w:val="182BCAA0"/>
    <w:rsid w:val="18308D6E"/>
    <w:rsid w:val="18396EAE"/>
    <w:rsid w:val="183B414F"/>
    <w:rsid w:val="18415603"/>
    <w:rsid w:val="184EF8D1"/>
    <w:rsid w:val="185A93C2"/>
    <w:rsid w:val="1861EA5C"/>
    <w:rsid w:val="186E0A6E"/>
    <w:rsid w:val="18727EFD"/>
    <w:rsid w:val="18831FA5"/>
    <w:rsid w:val="18859B09"/>
    <w:rsid w:val="18936549"/>
    <w:rsid w:val="189853F8"/>
    <w:rsid w:val="18A16C7E"/>
    <w:rsid w:val="18A2D7B8"/>
    <w:rsid w:val="18A70BCC"/>
    <w:rsid w:val="18BBB873"/>
    <w:rsid w:val="18BE5C48"/>
    <w:rsid w:val="18C0C4AD"/>
    <w:rsid w:val="18E29EB6"/>
    <w:rsid w:val="18F16147"/>
    <w:rsid w:val="1906B481"/>
    <w:rsid w:val="1906C4CE"/>
    <w:rsid w:val="191781F7"/>
    <w:rsid w:val="1929F5A7"/>
    <w:rsid w:val="192A5322"/>
    <w:rsid w:val="1932AAA7"/>
    <w:rsid w:val="19332117"/>
    <w:rsid w:val="1936F33D"/>
    <w:rsid w:val="19371D78"/>
    <w:rsid w:val="193C60B3"/>
    <w:rsid w:val="194505FA"/>
    <w:rsid w:val="1949921C"/>
    <w:rsid w:val="1952D276"/>
    <w:rsid w:val="19546DFD"/>
    <w:rsid w:val="195540B8"/>
    <w:rsid w:val="195676E0"/>
    <w:rsid w:val="19596062"/>
    <w:rsid w:val="195BC0E7"/>
    <w:rsid w:val="195DBE38"/>
    <w:rsid w:val="195E18BD"/>
    <w:rsid w:val="195ED3B3"/>
    <w:rsid w:val="19641481"/>
    <w:rsid w:val="1974CD01"/>
    <w:rsid w:val="19805937"/>
    <w:rsid w:val="198C6A12"/>
    <w:rsid w:val="19960F02"/>
    <w:rsid w:val="19A2A4C6"/>
    <w:rsid w:val="19A2BAA0"/>
    <w:rsid w:val="19A33B77"/>
    <w:rsid w:val="19A43077"/>
    <w:rsid w:val="19A552F7"/>
    <w:rsid w:val="19AED033"/>
    <w:rsid w:val="19B0FB13"/>
    <w:rsid w:val="19C7C382"/>
    <w:rsid w:val="19C9835E"/>
    <w:rsid w:val="19CDCCFB"/>
    <w:rsid w:val="19CF6013"/>
    <w:rsid w:val="19CFCFB4"/>
    <w:rsid w:val="19DB8187"/>
    <w:rsid w:val="19E4707E"/>
    <w:rsid w:val="19EB0FF9"/>
    <w:rsid w:val="19ED1262"/>
    <w:rsid w:val="19EE5B16"/>
    <w:rsid w:val="19F674CF"/>
    <w:rsid w:val="19F8D5EB"/>
    <w:rsid w:val="19F920BD"/>
    <w:rsid w:val="19FCA1FC"/>
    <w:rsid w:val="19FCAD63"/>
    <w:rsid w:val="19FD3850"/>
    <w:rsid w:val="1A083465"/>
    <w:rsid w:val="1A0E8E15"/>
    <w:rsid w:val="1A0EEF55"/>
    <w:rsid w:val="1A0F0696"/>
    <w:rsid w:val="1A110853"/>
    <w:rsid w:val="1A1F1618"/>
    <w:rsid w:val="1A26162F"/>
    <w:rsid w:val="1A3BA691"/>
    <w:rsid w:val="1A3E73BD"/>
    <w:rsid w:val="1A40F9A1"/>
    <w:rsid w:val="1A5071D5"/>
    <w:rsid w:val="1A547641"/>
    <w:rsid w:val="1A5D6DC8"/>
    <w:rsid w:val="1A5E1633"/>
    <w:rsid w:val="1A6A9F6C"/>
    <w:rsid w:val="1A6F90F8"/>
    <w:rsid w:val="1A787EBC"/>
    <w:rsid w:val="1A7D2BA2"/>
    <w:rsid w:val="1A840E5E"/>
    <w:rsid w:val="1A8799E4"/>
    <w:rsid w:val="1A94DE2E"/>
    <w:rsid w:val="1A95D27F"/>
    <w:rsid w:val="1A9B08E6"/>
    <w:rsid w:val="1AA60194"/>
    <w:rsid w:val="1AAD94B4"/>
    <w:rsid w:val="1AC21329"/>
    <w:rsid w:val="1AC6473B"/>
    <w:rsid w:val="1AD7BE52"/>
    <w:rsid w:val="1AD8E2CE"/>
    <w:rsid w:val="1AE0267C"/>
    <w:rsid w:val="1AEB0AFD"/>
    <w:rsid w:val="1AF20761"/>
    <w:rsid w:val="1AF2FDC4"/>
    <w:rsid w:val="1AF76A77"/>
    <w:rsid w:val="1AFFC6D4"/>
    <w:rsid w:val="1B0ACD79"/>
    <w:rsid w:val="1B0B5D02"/>
    <w:rsid w:val="1B0E0C83"/>
    <w:rsid w:val="1B0E6D10"/>
    <w:rsid w:val="1B181C93"/>
    <w:rsid w:val="1B191E3C"/>
    <w:rsid w:val="1B1C6E38"/>
    <w:rsid w:val="1B2154B8"/>
    <w:rsid w:val="1B2A9CF7"/>
    <w:rsid w:val="1B2B36CC"/>
    <w:rsid w:val="1B2C8D5C"/>
    <w:rsid w:val="1B30E766"/>
    <w:rsid w:val="1B3294F5"/>
    <w:rsid w:val="1B355B5E"/>
    <w:rsid w:val="1B3AE385"/>
    <w:rsid w:val="1B3F623D"/>
    <w:rsid w:val="1B3FFE98"/>
    <w:rsid w:val="1B4037F2"/>
    <w:rsid w:val="1B431A0B"/>
    <w:rsid w:val="1B432AA3"/>
    <w:rsid w:val="1B615F29"/>
    <w:rsid w:val="1B61B5BA"/>
    <w:rsid w:val="1B697B67"/>
    <w:rsid w:val="1B6C4B4F"/>
    <w:rsid w:val="1B75B57C"/>
    <w:rsid w:val="1B76422B"/>
    <w:rsid w:val="1B7A531B"/>
    <w:rsid w:val="1B7D8876"/>
    <w:rsid w:val="1B824DCE"/>
    <w:rsid w:val="1B84E854"/>
    <w:rsid w:val="1B86FF87"/>
    <w:rsid w:val="1B9BCA08"/>
    <w:rsid w:val="1BA2E3DA"/>
    <w:rsid w:val="1BA6C5C1"/>
    <w:rsid w:val="1BAC38B9"/>
    <w:rsid w:val="1BB207DC"/>
    <w:rsid w:val="1BC12520"/>
    <w:rsid w:val="1BC41F72"/>
    <w:rsid w:val="1BC6F1D5"/>
    <w:rsid w:val="1BC8D9C1"/>
    <w:rsid w:val="1BCAFF63"/>
    <w:rsid w:val="1BCE1EEC"/>
    <w:rsid w:val="1BD06C26"/>
    <w:rsid w:val="1BDA9656"/>
    <w:rsid w:val="1BE491BA"/>
    <w:rsid w:val="1BED64C4"/>
    <w:rsid w:val="1BF5B4C2"/>
    <w:rsid w:val="1C005A51"/>
    <w:rsid w:val="1C0D647C"/>
    <w:rsid w:val="1C16B84C"/>
    <w:rsid w:val="1C26E232"/>
    <w:rsid w:val="1C306EB7"/>
    <w:rsid w:val="1C30A025"/>
    <w:rsid w:val="1C33709B"/>
    <w:rsid w:val="1C3C7DF6"/>
    <w:rsid w:val="1C3D6083"/>
    <w:rsid w:val="1C3E55E2"/>
    <w:rsid w:val="1C404771"/>
    <w:rsid w:val="1C47AC9D"/>
    <w:rsid w:val="1C526879"/>
    <w:rsid w:val="1C5F07EB"/>
    <w:rsid w:val="1C5F5705"/>
    <w:rsid w:val="1C63A4DD"/>
    <w:rsid w:val="1C6AED68"/>
    <w:rsid w:val="1C6B6450"/>
    <w:rsid w:val="1C8FAC25"/>
    <w:rsid w:val="1C9127B0"/>
    <w:rsid w:val="1C97A35D"/>
    <w:rsid w:val="1CB281C4"/>
    <w:rsid w:val="1CB60F46"/>
    <w:rsid w:val="1CB99D8A"/>
    <w:rsid w:val="1CC82646"/>
    <w:rsid w:val="1CD3B9AC"/>
    <w:rsid w:val="1CE62892"/>
    <w:rsid w:val="1CEBB954"/>
    <w:rsid w:val="1CF413FF"/>
    <w:rsid w:val="1CF56CEE"/>
    <w:rsid w:val="1CFAB0A0"/>
    <w:rsid w:val="1D04D6F7"/>
    <w:rsid w:val="1D07C837"/>
    <w:rsid w:val="1D0917FC"/>
    <w:rsid w:val="1D189C29"/>
    <w:rsid w:val="1D1BFF00"/>
    <w:rsid w:val="1D1DAE07"/>
    <w:rsid w:val="1D1F67BB"/>
    <w:rsid w:val="1D235328"/>
    <w:rsid w:val="1D291748"/>
    <w:rsid w:val="1D2A1E07"/>
    <w:rsid w:val="1D2B6D62"/>
    <w:rsid w:val="1D306C90"/>
    <w:rsid w:val="1D31345D"/>
    <w:rsid w:val="1D3137BE"/>
    <w:rsid w:val="1D335353"/>
    <w:rsid w:val="1D3CFE3A"/>
    <w:rsid w:val="1D46AF7D"/>
    <w:rsid w:val="1D4CAD8A"/>
    <w:rsid w:val="1D581F98"/>
    <w:rsid w:val="1D62C8CA"/>
    <w:rsid w:val="1D6DA63A"/>
    <w:rsid w:val="1D73B4BE"/>
    <w:rsid w:val="1D7A031B"/>
    <w:rsid w:val="1D8AE67C"/>
    <w:rsid w:val="1D92E87B"/>
    <w:rsid w:val="1D93A30C"/>
    <w:rsid w:val="1D944CBE"/>
    <w:rsid w:val="1D94AA92"/>
    <w:rsid w:val="1D9D76AE"/>
    <w:rsid w:val="1DA380DC"/>
    <w:rsid w:val="1DA5A729"/>
    <w:rsid w:val="1DB66886"/>
    <w:rsid w:val="1DB6DDA9"/>
    <w:rsid w:val="1DBC7832"/>
    <w:rsid w:val="1DD2ABAF"/>
    <w:rsid w:val="1DD41215"/>
    <w:rsid w:val="1DE0C196"/>
    <w:rsid w:val="1DE9AFA4"/>
    <w:rsid w:val="1DEFCCE1"/>
    <w:rsid w:val="1DF38588"/>
    <w:rsid w:val="1DF5BC07"/>
    <w:rsid w:val="1DF9B4BF"/>
    <w:rsid w:val="1DFAC60A"/>
    <w:rsid w:val="1E1387A1"/>
    <w:rsid w:val="1E198E7F"/>
    <w:rsid w:val="1E1B1BCB"/>
    <w:rsid w:val="1E25539D"/>
    <w:rsid w:val="1E28DE45"/>
    <w:rsid w:val="1E2E855B"/>
    <w:rsid w:val="1E2FD22E"/>
    <w:rsid w:val="1E38AF8A"/>
    <w:rsid w:val="1E47D490"/>
    <w:rsid w:val="1E584AED"/>
    <w:rsid w:val="1E655973"/>
    <w:rsid w:val="1E75A966"/>
    <w:rsid w:val="1E760C8A"/>
    <w:rsid w:val="1E81511C"/>
    <w:rsid w:val="1E833588"/>
    <w:rsid w:val="1E93EFD2"/>
    <w:rsid w:val="1E9C3566"/>
    <w:rsid w:val="1EA82074"/>
    <w:rsid w:val="1EAEE53D"/>
    <w:rsid w:val="1EAFDABE"/>
    <w:rsid w:val="1EB17B47"/>
    <w:rsid w:val="1EBCB6A0"/>
    <w:rsid w:val="1EC1F914"/>
    <w:rsid w:val="1EC574FC"/>
    <w:rsid w:val="1ED918DA"/>
    <w:rsid w:val="1EDEC1D2"/>
    <w:rsid w:val="1EED1E3D"/>
    <w:rsid w:val="1EEF134B"/>
    <w:rsid w:val="1EF72210"/>
    <w:rsid w:val="1EFA3EEC"/>
    <w:rsid w:val="1F01C43B"/>
    <w:rsid w:val="1F045666"/>
    <w:rsid w:val="1F078E4A"/>
    <w:rsid w:val="1F0DFF72"/>
    <w:rsid w:val="1F1981BA"/>
    <w:rsid w:val="1F202CA4"/>
    <w:rsid w:val="1F272BA1"/>
    <w:rsid w:val="1F289222"/>
    <w:rsid w:val="1F2A8AEC"/>
    <w:rsid w:val="1F41F665"/>
    <w:rsid w:val="1F441198"/>
    <w:rsid w:val="1F45941F"/>
    <w:rsid w:val="1F49E490"/>
    <w:rsid w:val="1F57D7AB"/>
    <w:rsid w:val="1F6B1BB2"/>
    <w:rsid w:val="1F6F0BDB"/>
    <w:rsid w:val="1F830C38"/>
    <w:rsid w:val="1F84FEFC"/>
    <w:rsid w:val="1F860827"/>
    <w:rsid w:val="1F879DDF"/>
    <w:rsid w:val="1F8CA94C"/>
    <w:rsid w:val="1F976F0B"/>
    <w:rsid w:val="1F9EAF8E"/>
    <w:rsid w:val="1F9F3AB7"/>
    <w:rsid w:val="1F9F8D0F"/>
    <w:rsid w:val="1FAC20B5"/>
    <w:rsid w:val="1FB257D5"/>
    <w:rsid w:val="1FB397AE"/>
    <w:rsid w:val="1FB91863"/>
    <w:rsid w:val="1FBC6DB7"/>
    <w:rsid w:val="1FCF0E8D"/>
    <w:rsid w:val="1FD60081"/>
    <w:rsid w:val="1FD6662C"/>
    <w:rsid w:val="1FD78CF9"/>
    <w:rsid w:val="1FDD19F0"/>
    <w:rsid w:val="1FE9C0DE"/>
    <w:rsid w:val="1FEEF86A"/>
    <w:rsid w:val="1FF7D6B0"/>
    <w:rsid w:val="1FF8113A"/>
    <w:rsid w:val="20010DF7"/>
    <w:rsid w:val="200BA378"/>
    <w:rsid w:val="200CAC30"/>
    <w:rsid w:val="2010683B"/>
    <w:rsid w:val="201B15D8"/>
    <w:rsid w:val="201B7672"/>
    <w:rsid w:val="2028A4D0"/>
    <w:rsid w:val="2033213C"/>
    <w:rsid w:val="203F64E6"/>
    <w:rsid w:val="203FBC6D"/>
    <w:rsid w:val="2040325A"/>
    <w:rsid w:val="204492F6"/>
    <w:rsid w:val="2049646F"/>
    <w:rsid w:val="2053E19E"/>
    <w:rsid w:val="2055E771"/>
    <w:rsid w:val="20643D0B"/>
    <w:rsid w:val="206A92DC"/>
    <w:rsid w:val="206E9EF3"/>
    <w:rsid w:val="2071307D"/>
    <w:rsid w:val="2073B14E"/>
    <w:rsid w:val="20749CC9"/>
    <w:rsid w:val="2074FDA8"/>
    <w:rsid w:val="2077F27E"/>
    <w:rsid w:val="20976A0F"/>
    <w:rsid w:val="209AA394"/>
    <w:rsid w:val="20B12250"/>
    <w:rsid w:val="20B3E019"/>
    <w:rsid w:val="20B517DA"/>
    <w:rsid w:val="20BACBDD"/>
    <w:rsid w:val="20C54CDB"/>
    <w:rsid w:val="20D51CAA"/>
    <w:rsid w:val="20E85FFF"/>
    <w:rsid w:val="20EAD0B5"/>
    <w:rsid w:val="20EB3A0E"/>
    <w:rsid w:val="20EC7ECA"/>
    <w:rsid w:val="20FB6713"/>
    <w:rsid w:val="2106C76F"/>
    <w:rsid w:val="210CB459"/>
    <w:rsid w:val="2111E0AA"/>
    <w:rsid w:val="2113C15B"/>
    <w:rsid w:val="2113E0A3"/>
    <w:rsid w:val="211737D3"/>
    <w:rsid w:val="21251122"/>
    <w:rsid w:val="212B11B7"/>
    <w:rsid w:val="212C3BAA"/>
    <w:rsid w:val="214E8B24"/>
    <w:rsid w:val="21535082"/>
    <w:rsid w:val="2164C478"/>
    <w:rsid w:val="2180C232"/>
    <w:rsid w:val="2182225B"/>
    <w:rsid w:val="21850108"/>
    <w:rsid w:val="218D3DB8"/>
    <w:rsid w:val="21A4D75D"/>
    <w:rsid w:val="21A78418"/>
    <w:rsid w:val="21A7BF7F"/>
    <w:rsid w:val="21A8D419"/>
    <w:rsid w:val="21B3DACE"/>
    <w:rsid w:val="21B7FE51"/>
    <w:rsid w:val="21C2B644"/>
    <w:rsid w:val="21C56ABE"/>
    <w:rsid w:val="21C5932C"/>
    <w:rsid w:val="21CBA166"/>
    <w:rsid w:val="21D866F5"/>
    <w:rsid w:val="21DE0BD9"/>
    <w:rsid w:val="21E62BD2"/>
    <w:rsid w:val="21E69280"/>
    <w:rsid w:val="21E88A6F"/>
    <w:rsid w:val="21F4D452"/>
    <w:rsid w:val="21F95357"/>
    <w:rsid w:val="21FA1042"/>
    <w:rsid w:val="2206E62C"/>
    <w:rsid w:val="22095E03"/>
    <w:rsid w:val="2209ADF6"/>
    <w:rsid w:val="220E66A9"/>
    <w:rsid w:val="220E89C5"/>
    <w:rsid w:val="2216B292"/>
    <w:rsid w:val="221ADD0D"/>
    <w:rsid w:val="221C6B73"/>
    <w:rsid w:val="221F391C"/>
    <w:rsid w:val="222E2632"/>
    <w:rsid w:val="222FFCE1"/>
    <w:rsid w:val="223E0A3E"/>
    <w:rsid w:val="22412397"/>
    <w:rsid w:val="224A15ED"/>
    <w:rsid w:val="22519F43"/>
    <w:rsid w:val="2256F236"/>
    <w:rsid w:val="225F581D"/>
    <w:rsid w:val="226087F0"/>
    <w:rsid w:val="227451A5"/>
    <w:rsid w:val="227A4A79"/>
    <w:rsid w:val="227B093F"/>
    <w:rsid w:val="22851010"/>
    <w:rsid w:val="22891CD5"/>
    <w:rsid w:val="2297393F"/>
    <w:rsid w:val="229A112B"/>
    <w:rsid w:val="229BB796"/>
    <w:rsid w:val="229BBCCD"/>
    <w:rsid w:val="22A1DCC0"/>
    <w:rsid w:val="22A850AB"/>
    <w:rsid w:val="22A91B64"/>
    <w:rsid w:val="22AC520A"/>
    <w:rsid w:val="22B1CCBB"/>
    <w:rsid w:val="22BBE493"/>
    <w:rsid w:val="22C4C14F"/>
    <w:rsid w:val="22D0CB6E"/>
    <w:rsid w:val="22FBE99D"/>
    <w:rsid w:val="2308BFCB"/>
    <w:rsid w:val="230CD2B2"/>
    <w:rsid w:val="230E234E"/>
    <w:rsid w:val="23161A21"/>
    <w:rsid w:val="23210A06"/>
    <w:rsid w:val="2321344D"/>
    <w:rsid w:val="23238170"/>
    <w:rsid w:val="232BE185"/>
    <w:rsid w:val="232C5936"/>
    <w:rsid w:val="232E1472"/>
    <w:rsid w:val="232FADE0"/>
    <w:rsid w:val="233AE000"/>
    <w:rsid w:val="2349C401"/>
    <w:rsid w:val="234C54AD"/>
    <w:rsid w:val="234F8D95"/>
    <w:rsid w:val="2352E68A"/>
    <w:rsid w:val="237C3C6A"/>
    <w:rsid w:val="237FA522"/>
    <w:rsid w:val="238506D6"/>
    <w:rsid w:val="238FFB98"/>
    <w:rsid w:val="2393B2CE"/>
    <w:rsid w:val="2396E6D9"/>
    <w:rsid w:val="2396F494"/>
    <w:rsid w:val="23A6044B"/>
    <w:rsid w:val="23B52EEE"/>
    <w:rsid w:val="23BF515D"/>
    <w:rsid w:val="23CA134C"/>
    <w:rsid w:val="23D48C5D"/>
    <w:rsid w:val="23D6D7A9"/>
    <w:rsid w:val="23E7B217"/>
    <w:rsid w:val="23EC3545"/>
    <w:rsid w:val="23F33F80"/>
    <w:rsid w:val="23F7CF02"/>
    <w:rsid w:val="23FB4736"/>
    <w:rsid w:val="24049D49"/>
    <w:rsid w:val="24072A47"/>
    <w:rsid w:val="240BE7A0"/>
    <w:rsid w:val="24133F27"/>
    <w:rsid w:val="242315A3"/>
    <w:rsid w:val="242C902D"/>
    <w:rsid w:val="242CABBD"/>
    <w:rsid w:val="243ADC09"/>
    <w:rsid w:val="245C7C14"/>
    <w:rsid w:val="245D514F"/>
    <w:rsid w:val="246B8D2A"/>
    <w:rsid w:val="247D40F6"/>
    <w:rsid w:val="247F1B4E"/>
    <w:rsid w:val="24890C72"/>
    <w:rsid w:val="24892448"/>
    <w:rsid w:val="2489F3FF"/>
    <w:rsid w:val="249836D6"/>
    <w:rsid w:val="249A3838"/>
    <w:rsid w:val="249D788B"/>
    <w:rsid w:val="249FD1A4"/>
    <w:rsid w:val="24A023BB"/>
    <w:rsid w:val="24A69D4A"/>
    <w:rsid w:val="24B79C13"/>
    <w:rsid w:val="24B804F1"/>
    <w:rsid w:val="24C24B27"/>
    <w:rsid w:val="24C3E851"/>
    <w:rsid w:val="24C4079D"/>
    <w:rsid w:val="24D49B18"/>
    <w:rsid w:val="24DDBD5E"/>
    <w:rsid w:val="24DFC0FA"/>
    <w:rsid w:val="24E6D239"/>
    <w:rsid w:val="24F8F021"/>
    <w:rsid w:val="250DF651"/>
    <w:rsid w:val="250F8909"/>
    <w:rsid w:val="251B2211"/>
    <w:rsid w:val="251E08FA"/>
    <w:rsid w:val="25284956"/>
    <w:rsid w:val="253BBA94"/>
    <w:rsid w:val="2544A52C"/>
    <w:rsid w:val="2547635F"/>
    <w:rsid w:val="2570FD61"/>
    <w:rsid w:val="25758917"/>
    <w:rsid w:val="257B23DC"/>
    <w:rsid w:val="2586945D"/>
    <w:rsid w:val="258D844B"/>
    <w:rsid w:val="259825A2"/>
    <w:rsid w:val="25ACD1AE"/>
    <w:rsid w:val="25AF7A67"/>
    <w:rsid w:val="25B03E91"/>
    <w:rsid w:val="25C24DF8"/>
    <w:rsid w:val="25C44178"/>
    <w:rsid w:val="25CD15FF"/>
    <w:rsid w:val="25DA2D94"/>
    <w:rsid w:val="25DA3563"/>
    <w:rsid w:val="25F0E783"/>
    <w:rsid w:val="25F17908"/>
    <w:rsid w:val="25FABD58"/>
    <w:rsid w:val="25FD8F96"/>
    <w:rsid w:val="25FF0193"/>
    <w:rsid w:val="26012249"/>
    <w:rsid w:val="26062373"/>
    <w:rsid w:val="26078CA4"/>
    <w:rsid w:val="260B507C"/>
    <w:rsid w:val="260EE335"/>
    <w:rsid w:val="260F0F1B"/>
    <w:rsid w:val="2619650A"/>
    <w:rsid w:val="261ADDF2"/>
    <w:rsid w:val="261B49DD"/>
    <w:rsid w:val="262A9C66"/>
    <w:rsid w:val="262B4585"/>
    <w:rsid w:val="263E20E2"/>
    <w:rsid w:val="26406AAF"/>
    <w:rsid w:val="2640DAC9"/>
    <w:rsid w:val="26414A45"/>
    <w:rsid w:val="26486805"/>
    <w:rsid w:val="264B7212"/>
    <w:rsid w:val="264E472E"/>
    <w:rsid w:val="2654653C"/>
    <w:rsid w:val="2654B5B6"/>
    <w:rsid w:val="265A414E"/>
    <w:rsid w:val="265AB03B"/>
    <w:rsid w:val="2665FEDA"/>
    <w:rsid w:val="2675F197"/>
    <w:rsid w:val="267633B2"/>
    <w:rsid w:val="2679F04E"/>
    <w:rsid w:val="2681D8F0"/>
    <w:rsid w:val="2683C17A"/>
    <w:rsid w:val="26915C75"/>
    <w:rsid w:val="269B56E9"/>
    <w:rsid w:val="26A086F6"/>
    <w:rsid w:val="26A223AC"/>
    <w:rsid w:val="26A9871F"/>
    <w:rsid w:val="26B42A38"/>
    <w:rsid w:val="26B6A0A9"/>
    <w:rsid w:val="26B781FD"/>
    <w:rsid w:val="26BBAD33"/>
    <w:rsid w:val="26BD9C9E"/>
    <w:rsid w:val="26C5F667"/>
    <w:rsid w:val="26C697D8"/>
    <w:rsid w:val="26CE86EC"/>
    <w:rsid w:val="26D4BF8E"/>
    <w:rsid w:val="26D97383"/>
    <w:rsid w:val="26DCB43C"/>
    <w:rsid w:val="26E1BD4E"/>
    <w:rsid w:val="26E47CBA"/>
    <w:rsid w:val="27034ADE"/>
    <w:rsid w:val="27079D9D"/>
    <w:rsid w:val="270B9510"/>
    <w:rsid w:val="27194260"/>
    <w:rsid w:val="273ACF37"/>
    <w:rsid w:val="274094A8"/>
    <w:rsid w:val="2741DC05"/>
    <w:rsid w:val="27424D29"/>
    <w:rsid w:val="274DFBA6"/>
    <w:rsid w:val="275A3FCE"/>
    <w:rsid w:val="275E7C81"/>
    <w:rsid w:val="2768AFDE"/>
    <w:rsid w:val="2773B6C1"/>
    <w:rsid w:val="277495A8"/>
    <w:rsid w:val="2785EB12"/>
    <w:rsid w:val="278C8BCE"/>
    <w:rsid w:val="278E395E"/>
    <w:rsid w:val="27931AB8"/>
    <w:rsid w:val="279D3085"/>
    <w:rsid w:val="27A14BAC"/>
    <w:rsid w:val="27AC4FFF"/>
    <w:rsid w:val="27AC7FC4"/>
    <w:rsid w:val="27AD473C"/>
    <w:rsid w:val="27B35BF4"/>
    <w:rsid w:val="27BE9546"/>
    <w:rsid w:val="27C1E924"/>
    <w:rsid w:val="27CD8204"/>
    <w:rsid w:val="27CFA05D"/>
    <w:rsid w:val="27D1D0E9"/>
    <w:rsid w:val="27D436A6"/>
    <w:rsid w:val="27D97065"/>
    <w:rsid w:val="27DB5493"/>
    <w:rsid w:val="27E7E97E"/>
    <w:rsid w:val="27F522A3"/>
    <w:rsid w:val="27FAE52C"/>
    <w:rsid w:val="2802A7EC"/>
    <w:rsid w:val="28042D3A"/>
    <w:rsid w:val="28121C93"/>
    <w:rsid w:val="2812C705"/>
    <w:rsid w:val="281AF2F5"/>
    <w:rsid w:val="281C6050"/>
    <w:rsid w:val="28235075"/>
    <w:rsid w:val="282E49A1"/>
    <w:rsid w:val="28306A88"/>
    <w:rsid w:val="2831F511"/>
    <w:rsid w:val="28322685"/>
    <w:rsid w:val="283BBC3A"/>
    <w:rsid w:val="2861625C"/>
    <w:rsid w:val="286B8AC0"/>
    <w:rsid w:val="286FD59D"/>
    <w:rsid w:val="28811018"/>
    <w:rsid w:val="2895353A"/>
    <w:rsid w:val="289C99A2"/>
    <w:rsid w:val="28A55760"/>
    <w:rsid w:val="28ABCC16"/>
    <w:rsid w:val="28AF6B7E"/>
    <w:rsid w:val="28B83E4A"/>
    <w:rsid w:val="28BC41D8"/>
    <w:rsid w:val="28C1B55F"/>
    <w:rsid w:val="28C8CECF"/>
    <w:rsid w:val="28C967A1"/>
    <w:rsid w:val="28CAE629"/>
    <w:rsid w:val="28CBF023"/>
    <w:rsid w:val="28CDD928"/>
    <w:rsid w:val="28D5C996"/>
    <w:rsid w:val="28D78CB4"/>
    <w:rsid w:val="28D96019"/>
    <w:rsid w:val="28FC0C3D"/>
    <w:rsid w:val="2905175F"/>
    <w:rsid w:val="290DDFFA"/>
    <w:rsid w:val="292701B1"/>
    <w:rsid w:val="292BEBC8"/>
    <w:rsid w:val="292E37EE"/>
    <w:rsid w:val="29380AC1"/>
    <w:rsid w:val="29397286"/>
    <w:rsid w:val="29464A43"/>
    <w:rsid w:val="2948A76D"/>
    <w:rsid w:val="294A2B52"/>
    <w:rsid w:val="294F7FC7"/>
    <w:rsid w:val="2955C4E2"/>
    <w:rsid w:val="2958FA46"/>
    <w:rsid w:val="2963FC9D"/>
    <w:rsid w:val="29668893"/>
    <w:rsid w:val="2977AD52"/>
    <w:rsid w:val="297B0BCD"/>
    <w:rsid w:val="2981351B"/>
    <w:rsid w:val="29892B4C"/>
    <w:rsid w:val="298C2A32"/>
    <w:rsid w:val="2991332C"/>
    <w:rsid w:val="2994BC65"/>
    <w:rsid w:val="29971BBA"/>
    <w:rsid w:val="2998D115"/>
    <w:rsid w:val="29A8887B"/>
    <w:rsid w:val="29A8F31B"/>
    <w:rsid w:val="29AB3170"/>
    <w:rsid w:val="29ABB5AF"/>
    <w:rsid w:val="29B0B0DB"/>
    <w:rsid w:val="29B2E8F5"/>
    <w:rsid w:val="29B972E8"/>
    <w:rsid w:val="29C83686"/>
    <w:rsid w:val="29C85E08"/>
    <w:rsid w:val="29C902E3"/>
    <w:rsid w:val="29CCD3D0"/>
    <w:rsid w:val="29CE8DB2"/>
    <w:rsid w:val="29D89ED1"/>
    <w:rsid w:val="29DCF915"/>
    <w:rsid w:val="29E378DA"/>
    <w:rsid w:val="29E49B59"/>
    <w:rsid w:val="29E89F53"/>
    <w:rsid w:val="29EED1EE"/>
    <w:rsid w:val="29FA651B"/>
    <w:rsid w:val="2A05524C"/>
    <w:rsid w:val="2A05B6EF"/>
    <w:rsid w:val="2A092149"/>
    <w:rsid w:val="2A1116CF"/>
    <w:rsid w:val="2A1E15B3"/>
    <w:rsid w:val="2A1FC9B7"/>
    <w:rsid w:val="2A22108C"/>
    <w:rsid w:val="2A2EB62B"/>
    <w:rsid w:val="2A375FE0"/>
    <w:rsid w:val="2A3DF313"/>
    <w:rsid w:val="2A3E4130"/>
    <w:rsid w:val="2A50413B"/>
    <w:rsid w:val="2A53DE51"/>
    <w:rsid w:val="2A59B299"/>
    <w:rsid w:val="2A5E460B"/>
    <w:rsid w:val="2A6387DD"/>
    <w:rsid w:val="2A67C0E7"/>
    <w:rsid w:val="2A771007"/>
    <w:rsid w:val="2A794D89"/>
    <w:rsid w:val="2A7A1440"/>
    <w:rsid w:val="2A7A2489"/>
    <w:rsid w:val="2A7B2C4D"/>
    <w:rsid w:val="2A85BAD3"/>
    <w:rsid w:val="2A89D176"/>
    <w:rsid w:val="2A94F909"/>
    <w:rsid w:val="2A9FDBF8"/>
    <w:rsid w:val="2AA3559E"/>
    <w:rsid w:val="2AA7B240"/>
    <w:rsid w:val="2AA8D1FD"/>
    <w:rsid w:val="2AB72D03"/>
    <w:rsid w:val="2AC8D6D1"/>
    <w:rsid w:val="2ACD9076"/>
    <w:rsid w:val="2AD74FBF"/>
    <w:rsid w:val="2AEB4C78"/>
    <w:rsid w:val="2AED5E7A"/>
    <w:rsid w:val="2AFA996A"/>
    <w:rsid w:val="2AFD0EFF"/>
    <w:rsid w:val="2B07FDAD"/>
    <w:rsid w:val="2B105EDE"/>
    <w:rsid w:val="2B180ED3"/>
    <w:rsid w:val="2B25184C"/>
    <w:rsid w:val="2B25632D"/>
    <w:rsid w:val="2B25F230"/>
    <w:rsid w:val="2B27FA93"/>
    <w:rsid w:val="2B414E00"/>
    <w:rsid w:val="2B42D097"/>
    <w:rsid w:val="2B468CAE"/>
    <w:rsid w:val="2B4B2283"/>
    <w:rsid w:val="2B597188"/>
    <w:rsid w:val="2B5AF862"/>
    <w:rsid w:val="2B65CFBF"/>
    <w:rsid w:val="2B65E83E"/>
    <w:rsid w:val="2B7402E4"/>
    <w:rsid w:val="2B7A7C07"/>
    <w:rsid w:val="2B7D770A"/>
    <w:rsid w:val="2B8326FC"/>
    <w:rsid w:val="2B83CB03"/>
    <w:rsid w:val="2B85ABC8"/>
    <w:rsid w:val="2B8ADB7A"/>
    <w:rsid w:val="2B8C7733"/>
    <w:rsid w:val="2B950F5A"/>
    <w:rsid w:val="2B9D77A5"/>
    <w:rsid w:val="2BA2E832"/>
    <w:rsid w:val="2BC7898D"/>
    <w:rsid w:val="2BC8E847"/>
    <w:rsid w:val="2BD51CAD"/>
    <w:rsid w:val="2BDD9EF3"/>
    <w:rsid w:val="2BE50EEE"/>
    <w:rsid w:val="2BED7E32"/>
    <w:rsid w:val="2BF81CA0"/>
    <w:rsid w:val="2C01FA25"/>
    <w:rsid w:val="2C0FC004"/>
    <w:rsid w:val="2C14891D"/>
    <w:rsid w:val="2C16B822"/>
    <w:rsid w:val="2C18C70C"/>
    <w:rsid w:val="2C251476"/>
    <w:rsid w:val="2C2D9678"/>
    <w:rsid w:val="2C2ED4B5"/>
    <w:rsid w:val="2C33F47E"/>
    <w:rsid w:val="2C450578"/>
    <w:rsid w:val="2C4625E1"/>
    <w:rsid w:val="2C47162F"/>
    <w:rsid w:val="2C4767FC"/>
    <w:rsid w:val="2C4B5556"/>
    <w:rsid w:val="2C4BA401"/>
    <w:rsid w:val="2C4E1371"/>
    <w:rsid w:val="2C512097"/>
    <w:rsid w:val="2C526A70"/>
    <w:rsid w:val="2C59E855"/>
    <w:rsid w:val="2C5D4F48"/>
    <w:rsid w:val="2C656CAE"/>
    <w:rsid w:val="2C67DFF3"/>
    <w:rsid w:val="2C711FDD"/>
    <w:rsid w:val="2C791734"/>
    <w:rsid w:val="2C7A075E"/>
    <w:rsid w:val="2C82DBC5"/>
    <w:rsid w:val="2C82EB95"/>
    <w:rsid w:val="2C94CE35"/>
    <w:rsid w:val="2C96DAA2"/>
    <w:rsid w:val="2C99826A"/>
    <w:rsid w:val="2C9D9EAB"/>
    <w:rsid w:val="2CB9DE21"/>
    <w:rsid w:val="2CD396CC"/>
    <w:rsid w:val="2CE0BE35"/>
    <w:rsid w:val="2CEF8BF8"/>
    <w:rsid w:val="2CF0613A"/>
    <w:rsid w:val="2D076CB0"/>
    <w:rsid w:val="2D1516CB"/>
    <w:rsid w:val="2D24DF4D"/>
    <w:rsid w:val="2D29D6CB"/>
    <w:rsid w:val="2D33FFA6"/>
    <w:rsid w:val="2D3BAE71"/>
    <w:rsid w:val="2D3C69D6"/>
    <w:rsid w:val="2D43D50F"/>
    <w:rsid w:val="2D491981"/>
    <w:rsid w:val="2D55A6BE"/>
    <w:rsid w:val="2D643800"/>
    <w:rsid w:val="2D672443"/>
    <w:rsid w:val="2D67B176"/>
    <w:rsid w:val="2D68012A"/>
    <w:rsid w:val="2D6B5D20"/>
    <w:rsid w:val="2D6DCCE8"/>
    <w:rsid w:val="2D716A87"/>
    <w:rsid w:val="2D738584"/>
    <w:rsid w:val="2D73E5BC"/>
    <w:rsid w:val="2D80AE40"/>
    <w:rsid w:val="2D84EA2B"/>
    <w:rsid w:val="2D864F62"/>
    <w:rsid w:val="2D878B8C"/>
    <w:rsid w:val="2D8E4507"/>
    <w:rsid w:val="2DA54613"/>
    <w:rsid w:val="2DAB4697"/>
    <w:rsid w:val="2DAB6396"/>
    <w:rsid w:val="2DAC4233"/>
    <w:rsid w:val="2DAF456A"/>
    <w:rsid w:val="2DB27746"/>
    <w:rsid w:val="2DB743AF"/>
    <w:rsid w:val="2DBBEAEA"/>
    <w:rsid w:val="2DBC2CD9"/>
    <w:rsid w:val="2DCAE37F"/>
    <w:rsid w:val="2DD73DCA"/>
    <w:rsid w:val="2DDFA63D"/>
    <w:rsid w:val="2DE99B3C"/>
    <w:rsid w:val="2DEAE63A"/>
    <w:rsid w:val="2DF24307"/>
    <w:rsid w:val="2E015307"/>
    <w:rsid w:val="2E0E2521"/>
    <w:rsid w:val="2E1A19EF"/>
    <w:rsid w:val="2E2322EF"/>
    <w:rsid w:val="2E2EFC8E"/>
    <w:rsid w:val="2E327A49"/>
    <w:rsid w:val="2E331B50"/>
    <w:rsid w:val="2E3765B8"/>
    <w:rsid w:val="2E38D061"/>
    <w:rsid w:val="2E457205"/>
    <w:rsid w:val="2E4BA6B6"/>
    <w:rsid w:val="2E5C419F"/>
    <w:rsid w:val="2E5E5BC6"/>
    <w:rsid w:val="2E656540"/>
    <w:rsid w:val="2E6992A6"/>
    <w:rsid w:val="2E7AE765"/>
    <w:rsid w:val="2E7FD263"/>
    <w:rsid w:val="2E91B59F"/>
    <w:rsid w:val="2E95AAD8"/>
    <w:rsid w:val="2EB12297"/>
    <w:rsid w:val="2EB1E8B3"/>
    <w:rsid w:val="2EBB36A6"/>
    <w:rsid w:val="2EBD7AE4"/>
    <w:rsid w:val="2ECE4BB0"/>
    <w:rsid w:val="2ED352F3"/>
    <w:rsid w:val="2EE6581B"/>
    <w:rsid w:val="2EEC79ED"/>
    <w:rsid w:val="2EF0FB05"/>
    <w:rsid w:val="2EF60C14"/>
    <w:rsid w:val="2EFA7750"/>
    <w:rsid w:val="2F08F543"/>
    <w:rsid w:val="2F1EAAA7"/>
    <w:rsid w:val="2F265FBD"/>
    <w:rsid w:val="2F294FF1"/>
    <w:rsid w:val="2F2AA694"/>
    <w:rsid w:val="2F2E7A39"/>
    <w:rsid w:val="2F38680A"/>
    <w:rsid w:val="2F4E8F37"/>
    <w:rsid w:val="2F52F50A"/>
    <w:rsid w:val="2F548769"/>
    <w:rsid w:val="2F5703E2"/>
    <w:rsid w:val="2F58DA0C"/>
    <w:rsid w:val="2F62C0F8"/>
    <w:rsid w:val="2F64E0B2"/>
    <w:rsid w:val="2F6C6904"/>
    <w:rsid w:val="2F6F7FC2"/>
    <w:rsid w:val="2F711463"/>
    <w:rsid w:val="2F78ED66"/>
    <w:rsid w:val="2F795099"/>
    <w:rsid w:val="2F801E17"/>
    <w:rsid w:val="2F82F618"/>
    <w:rsid w:val="2F8FA255"/>
    <w:rsid w:val="2F936B7E"/>
    <w:rsid w:val="2F996CCC"/>
    <w:rsid w:val="2F9A355A"/>
    <w:rsid w:val="2FA0243F"/>
    <w:rsid w:val="2FA147E5"/>
    <w:rsid w:val="2FA24A8F"/>
    <w:rsid w:val="2FA31CBC"/>
    <w:rsid w:val="2FA679C0"/>
    <w:rsid w:val="2FB3002C"/>
    <w:rsid w:val="2FB3E98C"/>
    <w:rsid w:val="2FB5EA2E"/>
    <w:rsid w:val="2FBCF231"/>
    <w:rsid w:val="2FCAF17D"/>
    <w:rsid w:val="2FCD4A63"/>
    <w:rsid w:val="2FE23CD2"/>
    <w:rsid w:val="2FE8A28B"/>
    <w:rsid w:val="2FFE7C01"/>
    <w:rsid w:val="30063621"/>
    <w:rsid w:val="30077513"/>
    <w:rsid w:val="300D03B2"/>
    <w:rsid w:val="300F445E"/>
    <w:rsid w:val="30158831"/>
    <w:rsid w:val="30186062"/>
    <w:rsid w:val="301BE839"/>
    <w:rsid w:val="301C4752"/>
    <w:rsid w:val="30229EA9"/>
    <w:rsid w:val="30278DE7"/>
    <w:rsid w:val="3027D8AB"/>
    <w:rsid w:val="303C5344"/>
    <w:rsid w:val="3049E8E2"/>
    <w:rsid w:val="3053FA63"/>
    <w:rsid w:val="306C93A2"/>
    <w:rsid w:val="3074D377"/>
    <w:rsid w:val="307A5374"/>
    <w:rsid w:val="30800B0E"/>
    <w:rsid w:val="30853CEE"/>
    <w:rsid w:val="308B1766"/>
    <w:rsid w:val="3091F894"/>
    <w:rsid w:val="30ADD1AA"/>
    <w:rsid w:val="30AF3A80"/>
    <w:rsid w:val="30BC038E"/>
    <w:rsid w:val="30BDCB04"/>
    <w:rsid w:val="30DF169A"/>
    <w:rsid w:val="30DF512F"/>
    <w:rsid w:val="30ED5107"/>
    <w:rsid w:val="30FB9F64"/>
    <w:rsid w:val="30FDE6EA"/>
    <w:rsid w:val="31018742"/>
    <w:rsid w:val="31083965"/>
    <w:rsid w:val="31099F41"/>
    <w:rsid w:val="310D46C9"/>
    <w:rsid w:val="310E658F"/>
    <w:rsid w:val="311118B7"/>
    <w:rsid w:val="31167FDF"/>
    <w:rsid w:val="311AF9DB"/>
    <w:rsid w:val="312EE894"/>
    <w:rsid w:val="31363CE0"/>
    <w:rsid w:val="31384E64"/>
    <w:rsid w:val="313EAC2F"/>
    <w:rsid w:val="3146E6DD"/>
    <w:rsid w:val="3146EB74"/>
    <w:rsid w:val="314EEDE3"/>
    <w:rsid w:val="31561EE4"/>
    <w:rsid w:val="31683449"/>
    <w:rsid w:val="317D327A"/>
    <w:rsid w:val="318007FF"/>
    <w:rsid w:val="318368E0"/>
    <w:rsid w:val="31938A5D"/>
    <w:rsid w:val="3194111F"/>
    <w:rsid w:val="31964D4D"/>
    <w:rsid w:val="319E0B45"/>
    <w:rsid w:val="31A81B17"/>
    <w:rsid w:val="31B5F99A"/>
    <w:rsid w:val="31B94393"/>
    <w:rsid w:val="31BA3E2D"/>
    <w:rsid w:val="31BB08C7"/>
    <w:rsid w:val="31CDE7F1"/>
    <w:rsid w:val="31E53DAE"/>
    <w:rsid w:val="31E88938"/>
    <w:rsid w:val="31EFAC02"/>
    <w:rsid w:val="31F041CE"/>
    <w:rsid w:val="31FAF944"/>
    <w:rsid w:val="31FBDF39"/>
    <w:rsid w:val="31FC0E25"/>
    <w:rsid w:val="320046E3"/>
    <w:rsid w:val="3210EB6D"/>
    <w:rsid w:val="321302DA"/>
    <w:rsid w:val="32168E75"/>
    <w:rsid w:val="32210D4F"/>
    <w:rsid w:val="32236911"/>
    <w:rsid w:val="323C85A6"/>
    <w:rsid w:val="3240697D"/>
    <w:rsid w:val="3247B0D3"/>
    <w:rsid w:val="3249FD45"/>
    <w:rsid w:val="325295C9"/>
    <w:rsid w:val="326138B3"/>
    <w:rsid w:val="326536CE"/>
    <w:rsid w:val="3265B9E9"/>
    <w:rsid w:val="3266301A"/>
    <w:rsid w:val="3277FF69"/>
    <w:rsid w:val="327CB772"/>
    <w:rsid w:val="327DC61A"/>
    <w:rsid w:val="327EF866"/>
    <w:rsid w:val="32832B41"/>
    <w:rsid w:val="32883B3D"/>
    <w:rsid w:val="328CCAC2"/>
    <w:rsid w:val="329A53DC"/>
    <w:rsid w:val="329C1BC3"/>
    <w:rsid w:val="329D8498"/>
    <w:rsid w:val="32A3E240"/>
    <w:rsid w:val="32A8822E"/>
    <w:rsid w:val="32AB0915"/>
    <w:rsid w:val="32AD64DC"/>
    <w:rsid w:val="32AD7737"/>
    <w:rsid w:val="32B25040"/>
    <w:rsid w:val="32CFAB7D"/>
    <w:rsid w:val="32D105E1"/>
    <w:rsid w:val="32E24DB2"/>
    <w:rsid w:val="32F2731A"/>
    <w:rsid w:val="32FE0F4F"/>
    <w:rsid w:val="330C5C6D"/>
    <w:rsid w:val="3314D209"/>
    <w:rsid w:val="331BABCB"/>
    <w:rsid w:val="332FCA31"/>
    <w:rsid w:val="3330953E"/>
    <w:rsid w:val="33328AAE"/>
    <w:rsid w:val="333DE641"/>
    <w:rsid w:val="334A7B85"/>
    <w:rsid w:val="334CC1DB"/>
    <w:rsid w:val="334DA824"/>
    <w:rsid w:val="3350AD1D"/>
    <w:rsid w:val="3351B8A2"/>
    <w:rsid w:val="3351C9FB"/>
    <w:rsid w:val="33591404"/>
    <w:rsid w:val="336824E3"/>
    <w:rsid w:val="33697111"/>
    <w:rsid w:val="336FAC79"/>
    <w:rsid w:val="3375B7CF"/>
    <w:rsid w:val="338319E2"/>
    <w:rsid w:val="338BCDA3"/>
    <w:rsid w:val="338D3BE5"/>
    <w:rsid w:val="338F40F4"/>
    <w:rsid w:val="338F8D78"/>
    <w:rsid w:val="339770C4"/>
    <w:rsid w:val="33988B05"/>
    <w:rsid w:val="3398A415"/>
    <w:rsid w:val="33A41EC4"/>
    <w:rsid w:val="33AA8D2B"/>
    <w:rsid w:val="33B43213"/>
    <w:rsid w:val="33B89679"/>
    <w:rsid w:val="33BC14E8"/>
    <w:rsid w:val="33C6BA9A"/>
    <w:rsid w:val="33CED06D"/>
    <w:rsid w:val="33E3D909"/>
    <w:rsid w:val="33F29970"/>
    <w:rsid w:val="33F2BE5F"/>
    <w:rsid w:val="33F425AF"/>
    <w:rsid w:val="34175926"/>
    <w:rsid w:val="3418303E"/>
    <w:rsid w:val="341C519D"/>
    <w:rsid w:val="3420D570"/>
    <w:rsid w:val="3428E97D"/>
    <w:rsid w:val="342C590E"/>
    <w:rsid w:val="3435E6DB"/>
    <w:rsid w:val="3437E49A"/>
    <w:rsid w:val="343BAC31"/>
    <w:rsid w:val="343FCDD4"/>
    <w:rsid w:val="345991EC"/>
    <w:rsid w:val="345C5A03"/>
    <w:rsid w:val="3466B2F9"/>
    <w:rsid w:val="346B98F2"/>
    <w:rsid w:val="347ED45E"/>
    <w:rsid w:val="347F0E9A"/>
    <w:rsid w:val="347FA965"/>
    <w:rsid w:val="348FC924"/>
    <w:rsid w:val="349BED90"/>
    <w:rsid w:val="349C07CB"/>
    <w:rsid w:val="34AFB9DE"/>
    <w:rsid w:val="34B1F91D"/>
    <w:rsid w:val="34B36974"/>
    <w:rsid w:val="34BBB866"/>
    <w:rsid w:val="34BDBC4A"/>
    <w:rsid w:val="34C19A88"/>
    <w:rsid w:val="34C6ED05"/>
    <w:rsid w:val="34CB4218"/>
    <w:rsid w:val="34CD8D2D"/>
    <w:rsid w:val="34E5BEE7"/>
    <w:rsid w:val="34E7F096"/>
    <w:rsid w:val="34E92BAD"/>
    <w:rsid w:val="34ECCEF3"/>
    <w:rsid w:val="34EFFE76"/>
    <w:rsid w:val="34FAC1BB"/>
    <w:rsid w:val="3509D9E3"/>
    <w:rsid w:val="350E9A44"/>
    <w:rsid w:val="350F772B"/>
    <w:rsid w:val="351B22CF"/>
    <w:rsid w:val="351F4BA4"/>
    <w:rsid w:val="35232B6C"/>
    <w:rsid w:val="3523B74A"/>
    <w:rsid w:val="352458D2"/>
    <w:rsid w:val="35261EE7"/>
    <w:rsid w:val="35262C80"/>
    <w:rsid w:val="3526963F"/>
    <w:rsid w:val="35301937"/>
    <w:rsid w:val="3534C745"/>
    <w:rsid w:val="3538830A"/>
    <w:rsid w:val="35410BEA"/>
    <w:rsid w:val="35480657"/>
    <w:rsid w:val="354BA779"/>
    <w:rsid w:val="354EF430"/>
    <w:rsid w:val="354F21B9"/>
    <w:rsid w:val="35582CC4"/>
    <w:rsid w:val="35595729"/>
    <w:rsid w:val="3559E95E"/>
    <w:rsid w:val="355FB733"/>
    <w:rsid w:val="3563F52F"/>
    <w:rsid w:val="35711D51"/>
    <w:rsid w:val="357BEFBF"/>
    <w:rsid w:val="3584330D"/>
    <w:rsid w:val="3586AEA4"/>
    <w:rsid w:val="3593B1F6"/>
    <w:rsid w:val="359A7F2F"/>
    <w:rsid w:val="359AF94D"/>
    <w:rsid w:val="35A14206"/>
    <w:rsid w:val="35AE8FB1"/>
    <w:rsid w:val="35B0D536"/>
    <w:rsid w:val="35B3693C"/>
    <w:rsid w:val="35B936DC"/>
    <w:rsid w:val="35BF95AB"/>
    <w:rsid w:val="35C7F57B"/>
    <w:rsid w:val="35D01503"/>
    <w:rsid w:val="35D30FA6"/>
    <w:rsid w:val="35E123E1"/>
    <w:rsid w:val="35E692F2"/>
    <w:rsid w:val="35EC048B"/>
    <w:rsid w:val="35FA92F7"/>
    <w:rsid w:val="360795B5"/>
    <w:rsid w:val="360B49B5"/>
    <w:rsid w:val="360C2A70"/>
    <w:rsid w:val="360DDC0D"/>
    <w:rsid w:val="360FD299"/>
    <w:rsid w:val="361052B2"/>
    <w:rsid w:val="36183E77"/>
    <w:rsid w:val="362FCE30"/>
    <w:rsid w:val="3637CA0D"/>
    <w:rsid w:val="363BBF80"/>
    <w:rsid w:val="363C04EA"/>
    <w:rsid w:val="364D298F"/>
    <w:rsid w:val="364E52A0"/>
    <w:rsid w:val="365324F9"/>
    <w:rsid w:val="365367CF"/>
    <w:rsid w:val="3654D18C"/>
    <w:rsid w:val="3655F869"/>
    <w:rsid w:val="3657DF55"/>
    <w:rsid w:val="36628A67"/>
    <w:rsid w:val="36686429"/>
    <w:rsid w:val="366E9A64"/>
    <w:rsid w:val="3670C319"/>
    <w:rsid w:val="367AC7CF"/>
    <w:rsid w:val="3688F581"/>
    <w:rsid w:val="368D37C7"/>
    <w:rsid w:val="36B513AF"/>
    <w:rsid w:val="36BD219A"/>
    <w:rsid w:val="36C78BDC"/>
    <w:rsid w:val="370C3CB8"/>
    <w:rsid w:val="371D132E"/>
    <w:rsid w:val="371D2829"/>
    <w:rsid w:val="371E2071"/>
    <w:rsid w:val="371EDEA4"/>
    <w:rsid w:val="372656B3"/>
    <w:rsid w:val="3726D12C"/>
    <w:rsid w:val="372E3B83"/>
    <w:rsid w:val="373690AD"/>
    <w:rsid w:val="373BDB89"/>
    <w:rsid w:val="373F3830"/>
    <w:rsid w:val="37405C29"/>
    <w:rsid w:val="3742ED5C"/>
    <w:rsid w:val="374EE104"/>
    <w:rsid w:val="374F00F3"/>
    <w:rsid w:val="37537DF3"/>
    <w:rsid w:val="375F1F1E"/>
    <w:rsid w:val="3760FD6E"/>
    <w:rsid w:val="37669DD6"/>
    <w:rsid w:val="37671773"/>
    <w:rsid w:val="376A6FF7"/>
    <w:rsid w:val="3774ED06"/>
    <w:rsid w:val="3777E618"/>
    <w:rsid w:val="3783B91A"/>
    <w:rsid w:val="378B5ED4"/>
    <w:rsid w:val="378E2A5A"/>
    <w:rsid w:val="37AA4BD4"/>
    <w:rsid w:val="37ADA6F1"/>
    <w:rsid w:val="37B497D3"/>
    <w:rsid w:val="37B7686E"/>
    <w:rsid w:val="37D2724B"/>
    <w:rsid w:val="37D2A526"/>
    <w:rsid w:val="37E0EB30"/>
    <w:rsid w:val="37EF4DCD"/>
    <w:rsid w:val="37F0C976"/>
    <w:rsid w:val="37F75D32"/>
    <w:rsid w:val="37FB1FD2"/>
    <w:rsid w:val="3803EF0B"/>
    <w:rsid w:val="38094E60"/>
    <w:rsid w:val="38145C7D"/>
    <w:rsid w:val="38208F7A"/>
    <w:rsid w:val="383D6F40"/>
    <w:rsid w:val="38477229"/>
    <w:rsid w:val="38498CDD"/>
    <w:rsid w:val="38571FBB"/>
    <w:rsid w:val="3866C455"/>
    <w:rsid w:val="386BF0B6"/>
    <w:rsid w:val="386D0E1A"/>
    <w:rsid w:val="38731854"/>
    <w:rsid w:val="3881BAA5"/>
    <w:rsid w:val="388BD35B"/>
    <w:rsid w:val="388DD42F"/>
    <w:rsid w:val="3897B7D5"/>
    <w:rsid w:val="38A61459"/>
    <w:rsid w:val="38A684B0"/>
    <w:rsid w:val="38A7D3F2"/>
    <w:rsid w:val="38B92594"/>
    <w:rsid w:val="38C49777"/>
    <w:rsid w:val="38CA90A6"/>
    <w:rsid w:val="38CB9D67"/>
    <w:rsid w:val="38CD306E"/>
    <w:rsid w:val="38DA763B"/>
    <w:rsid w:val="38DCB2CC"/>
    <w:rsid w:val="38E0B95A"/>
    <w:rsid w:val="38E0F0A0"/>
    <w:rsid w:val="38E39903"/>
    <w:rsid w:val="38FB93A4"/>
    <w:rsid w:val="38FC88ED"/>
    <w:rsid w:val="3905894E"/>
    <w:rsid w:val="39069867"/>
    <w:rsid w:val="3909D8FF"/>
    <w:rsid w:val="390A3B48"/>
    <w:rsid w:val="3929EFB5"/>
    <w:rsid w:val="392A4BBB"/>
    <w:rsid w:val="39386027"/>
    <w:rsid w:val="39408EE1"/>
    <w:rsid w:val="39414217"/>
    <w:rsid w:val="39507AC2"/>
    <w:rsid w:val="3951FB4F"/>
    <w:rsid w:val="395D1B97"/>
    <w:rsid w:val="3970A7C0"/>
    <w:rsid w:val="3978EE6A"/>
    <w:rsid w:val="39799444"/>
    <w:rsid w:val="397BDB55"/>
    <w:rsid w:val="397EA08D"/>
    <w:rsid w:val="3989C375"/>
    <w:rsid w:val="398AB3F0"/>
    <w:rsid w:val="39949283"/>
    <w:rsid w:val="399AED21"/>
    <w:rsid w:val="399CC595"/>
    <w:rsid w:val="399FA74B"/>
    <w:rsid w:val="39BD2FCA"/>
    <w:rsid w:val="39C1A3A7"/>
    <w:rsid w:val="39C2BB2F"/>
    <w:rsid w:val="39C7CF69"/>
    <w:rsid w:val="39D8D3BE"/>
    <w:rsid w:val="39DD11A0"/>
    <w:rsid w:val="39E23C58"/>
    <w:rsid w:val="39EF3151"/>
    <w:rsid w:val="39F033FA"/>
    <w:rsid w:val="39F344FD"/>
    <w:rsid w:val="39F57C46"/>
    <w:rsid w:val="39F76CD5"/>
    <w:rsid w:val="3A008EC5"/>
    <w:rsid w:val="3A031160"/>
    <w:rsid w:val="3A067400"/>
    <w:rsid w:val="3A0DC526"/>
    <w:rsid w:val="3A0FA5A5"/>
    <w:rsid w:val="3A1C4D2E"/>
    <w:rsid w:val="3A1DA8CD"/>
    <w:rsid w:val="3A1F41FC"/>
    <w:rsid w:val="3A35B0D8"/>
    <w:rsid w:val="3A3DF321"/>
    <w:rsid w:val="3A434AAC"/>
    <w:rsid w:val="3A4591DF"/>
    <w:rsid w:val="3A4C3807"/>
    <w:rsid w:val="3A50956E"/>
    <w:rsid w:val="3A5B05EA"/>
    <w:rsid w:val="3A5D148A"/>
    <w:rsid w:val="3A60C531"/>
    <w:rsid w:val="3A612EEB"/>
    <w:rsid w:val="3A676DC8"/>
    <w:rsid w:val="3A6CCA3C"/>
    <w:rsid w:val="3A72A859"/>
    <w:rsid w:val="3A780B07"/>
    <w:rsid w:val="3A8C4C86"/>
    <w:rsid w:val="3A8D0248"/>
    <w:rsid w:val="3A8DA8AB"/>
    <w:rsid w:val="3A917A94"/>
    <w:rsid w:val="3A988EA0"/>
    <w:rsid w:val="3A9A6345"/>
    <w:rsid w:val="3A9A9193"/>
    <w:rsid w:val="3AA0AA60"/>
    <w:rsid w:val="3AA268C8"/>
    <w:rsid w:val="3AA3E4BC"/>
    <w:rsid w:val="3AA5BFF2"/>
    <w:rsid w:val="3AAA457D"/>
    <w:rsid w:val="3AAB710C"/>
    <w:rsid w:val="3AB41922"/>
    <w:rsid w:val="3ABA8C87"/>
    <w:rsid w:val="3ACB39A0"/>
    <w:rsid w:val="3ACBAFD6"/>
    <w:rsid w:val="3ACED45E"/>
    <w:rsid w:val="3AD3C62B"/>
    <w:rsid w:val="3AD945DE"/>
    <w:rsid w:val="3ADE8816"/>
    <w:rsid w:val="3ADED12E"/>
    <w:rsid w:val="3ADF0BE0"/>
    <w:rsid w:val="3AEB6E83"/>
    <w:rsid w:val="3AED27D8"/>
    <w:rsid w:val="3AEE34EE"/>
    <w:rsid w:val="3AFE6FCF"/>
    <w:rsid w:val="3AFF5840"/>
    <w:rsid w:val="3B001613"/>
    <w:rsid w:val="3B0064F5"/>
    <w:rsid w:val="3B0547CC"/>
    <w:rsid w:val="3B0AC187"/>
    <w:rsid w:val="3B0C52F1"/>
    <w:rsid w:val="3B1CCC34"/>
    <w:rsid w:val="3B3862F8"/>
    <w:rsid w:val="3B49DA7F"/>
    <w:rsid w:val="3B514154"/>
    <w:rsid w:val="3B54B7A0"/>
    <w:rsid w:val="3B5C2C2D"/>
    <w:rsid w:val="3B5DE349"/>
    <w:rsid w:val="3B68483E"/>
    <w:rsid w:val="3B71929C"/>
    <w:rsid w:val="3B7C76A3"/>
    <w:rsid w:val="3B8AAB4B"/>
    <w:rsid w:val="3B9C4631"/>
    <w:rsid w:val="3BA5BDCB"/>
    <w:rsid w:val="3BAEB251"/>
    <w:rsid w:val="3BB8E142"/>
    <w:rsid w:val="3BB98668"/>
    <w:rsid w:val="3BC440B2"/>
    <w:rsid w:val="3BC4C365"/>
    <w:rsid w:val="3BCC2748"/>
    <w:rsid w:val="3BCF5258"/>
    <w:rsid w:val="3BCFEE49"/>
    <w:rsid w:val="3BD68770"/>
    <w:rsid w:val="3BDC8FA2"/>
    <w:rsid w:val="3BDCA5A5"/>
    <w:rsid w:val="3BF507D2"/>
    <w:rsid w:val="3BFCAE69"/>
    <w:rsid w:val="3C07E5CE"/>
    <w:rsid w:val="3C097AA3"/>
    <w:rsid w:val="3C0B62DF"/>
    <w:rsid w:val="3C108DAB"/>
    <w:rsid w:val="3C138DA7"/>
    <w:rsid w:val="3C19470F"/>
    <w:rsid w:val="3C1E72C6"/>
    <w:rsid w:val="3C271A65"/>
    <w:rsid w:val="3C363393"/>
    <w:rsid w:val="3C36987E"/>
    <w:rsid w:val="3C3A2DB4"/>
    <w:rsid w:val="3C4C1B5E"/>
    <w:rsid w:val="3C503AE1"/>
    <w:rsid w:val="3C5ACA78"/>
    <w:rsid w:val="3C639291"/>
    <w:rsid w:val="3C6F99FD"/>
    <w:rsid w:val="3C6F9ADC"/>
    <w:rsid w:val="3C7B2517"/>
    <w:rsid w:val="3C804BC1"/>
    <w:rsid w:val="3C82AA83"/>
    <w:rsid w:val="3C9FD9B2"/>
    <w:rsid w:val="3CA8DE95"/>
    <w:rsid w:val="3CA975A2"/>
    <w:rsid w:val="3CAA4BBE"/>
    <w:rsid w:val="3CAF0429"/>
    <w:rsid w:val="3CB03C7B"/>
    <w:rsid w:val="3CDB2CFF"/>
    <w:rsid w:val="3CDDA81D"/>
    <w:rsid w:val="3CE4FDDA"/>
    <w:rsid w:val="3CE8ACE8"/>
    <w:rsid w:val="3CF54901"/>
    <w:rsid w:val="3CFDCA88"/>
    <w:rsid w:val="3D02A439"/>
    <w:rsid w:val="3D032AAC"/>
    <w:rsid w:val="3D14F403"/>
    <w:rsid w:val="3D163ECA"/>
    <w:rsid w:val="3D18BFCB"/>
    <w:rsid w:val="3D1C8A39"/>
    <w:rsid w:val="3D1CB0B6"/>
    <w:rsid w:val="3D327672"/>
    <w:rsid w:val="3D3DBD78"/>
    <w:rsid w:val="3D405B25"/>
    <w:rsid w:val="3D49004B"/>
    <w:rsid w:val="3D4B8C40"/>
    <w:rsid w:val="3D56E5C0"/>
    <w:rsid w:val="3D593EAB"/>
    <w:rsid w:val="3D82052D"/>
    <w:rsid w:val="3D8807EF"/>
    <w:rsid w:val="3D9CA505"/>
    <w:rsid w:val="3DA38B42"/>
    <w:rsid w:val="3DA8D469"/>
    <w:rsid w:val="3DA9C7A5"/>
    <w:rsid w:val="3DAB9D80"/>
    <w:rsid w:val="3DBD280A"/>
    <w:rsid w:val="3DBFFB91"/>
    <w:rsid w:val="3DCD6D21"/>
    <w:rsid w:val="3DD0B1AF"/>
    <w:rsid w:val="3DD323CD"/>
    <w:rsid w:val="3DD3AC03"/>
    <w:rsid w:val="3DDB00E4"/>
    <w:rsid w:val="3DDC8ACB"/>
    <w:rsid w:val="3DDDF11B"/>
    <w:rsid w:val="3DE071FC"/>
    <w:rsid w:val="3DE74BD5"/>
    <w:rsid w:val="3E0E7B73"/>
    <w:rsid w:val="3E1182AA"/>
    <w:rsid w:val="3E119163"/>
    <w:rsid w:val="3E152BC3"/>
    <w:rsid w:val="3E17C99D"/>
    <w:rsid w:val="3E183517"/>
    <w:rsid w:val="3E1A45B4"/>
    <w:rsid w:val="3E23825F"/>
    <w:rsid w:val="3E2DC22C"/>
    <w:rsid w:val="3E2FE7DF"/>
    <w:rsid w:val="3E32417D"/>
    <w:rsid w:val="3E32F575"/>
    <w:rsid w:val="3E3317EA"/>
    <w:rsid w:val="3E367DC5"/>
    <w:rsid w:val="3E3BAA13"/>
    <w:rsid w:val="3E3BC48C"/>
    <w:rsid w:val="3E5B5F53"/>
    <w:rsid w:val="3E612E7B"/>
    <w:rsid w:val="3E62C8AF"/>
    <w:rsid w:val="3E6AAE53"/>
    <w:rsid w:val="3E6F32EF"/>
    <w:rsid w:val="3E71E7AB"/>
    <w:rsid w:val="3E7D9A97"/>
    <w:rsid w:val="3E816B62"/>
    <w:rsid w:val="3E83F93A"/>
    <w:rsid w:val="3E87472C"/>
    <w:rsid w:val="3E9ABFC8"/>
    <w:rsid w:val="3EA67829"/>
    <w:rsid w:val="3EA6AA9F"/>
    <w:rsid w:val="3EA7EEF9"/>
    <w:rsid w:val="3EA7FFB2"/>
    <w:rsid w:val="3EAEE90B"/>
    <w:rsid w:val="3EB5895A"/>
    <w:rsid w:val="3EBBE00D"/>
    <w:rsid w:val="3EBF6E87"/>
    <w:rsid w:val="3EC12B46"/>
    <w:rsid w:val="3EC20306"/>
    <w:rsid w:val="3EC20715"/>
    <w:rsid w:val="3EC30072"/>
    <w:rsid w:val="3EC8896E"/>
    <w:rsid w:val="3ECA40A8"/>
    <w:rsid w:val="3ED269E8"/>
    <w:rsid w:val="3ED2995A"/>
    <w:rsid w:val="3ED4E07F"/>
    <w:rsid w:val="3ED98DD9"/>
    <w:rsid w:val="3EE040E9"/>
    <w:rsid w:val="3EE0555C"/>
    <w:rsid w:val="3EE9B9E7"/>
    <w:rsid w:val="3EEB52EF"/>
    <w:rsid w:val="3EEDE2D3"/>
    <w:rsid w:val="3EF104BD"/>
    <w:rsid w:val="3EF172B1"/>
    <w:rsid w:val="3EF6B065"/>
    <w:rsid w:val="3EFFA166"/>
    <w:rsid w:val="3F073AEE"/>
    <w:rsid w:val="3F12C628"/>
    <w:rsid w:val="3F151486"/>
    <w:rsid w:val="3F15C21D"/>
    <w:rsid w:val="3F21BD07"/>
    <w:rsid w:val="3F235E10"/>
    <w:rsid w:val="3F2BD0E9"/>
    <w:rsid w:val="3F32A8F8"/>
    <w:rsid w:val="3F4DCBE1"/>
    <w:rsid w:val="3F4FB550"/>
    <w:rsid w:val="3F5E6101"/>
    <w:rsid w:val="3F5FA3DB"/>
    <w:rsid w:val="3F652D2D"/>
    <w:rsid w:val="3F69E282"/>
    <w:rsid w:val="3F6C43B2"/>
    <w:rsid w:val="3F71120D"/>
    <w:rsid w:val="3F73A6FD"/>
    <w:rsid w:val="3F7AE28D"/>
    <w:rsid w:val="3F84C0C5"/>
    <w:rsid w:val="3F88D417"/>
    <w:rsid w:val="3F918C61"/>
    <w:rsid w:val="3F98C272"/>
    <w:rsid w:val="3F9B964B"/>
    <w:rsid w:val="3F9D72C4"/>
    <w:rsid w:val="3FB0713F"/>
    <w:rsid w:val="3FB72EA5"/>
    <w:rsid w:val="3FBEFF8A"/>
    <w:rsid w:val="3FC0A910"/>
    <w:rsid w:val="3FC300FE"/>
    <w:rsid w:val="3FC6FB47"/>
    <w:rsid w:val="3FC9E891"/>
    <w:rsid w:val="3FD7A09C"/>
    <w:rsid w:val="3FD89B1E"/>
    <w:rsid w:val="3FF5E185"/>
    <w:rsid w:val="3FFB5167"/>
    <w:rsid w:val="4009E39E"/>
    <w:rsid w:val="400CE8A0"/>
    <w:rsid w:val="40156A41"/>
    <w:rsid w:val="401B85AC"/>
    <w:rsid w:val="4037C595"/>
    <w:rsid w:val="4037CE3D"/>
    <w:rsid w:val="403827FB"/>
    <w:rsid w:val="4039EE57"/>
    <w:rsid w:val="403B291B"/>
    <w:rsid w:val="4041DB4E"/>
    <w:rsid w:val="4042D864"/>
    <w:rsid w:val="4044D0E5"/>
    <w:rsid w:val="404C92C7"/>
    <w:rsid w:val="404FA05A"/>
    <w:rsid w:val="404FA354"/>
    <w:rsid w:val="40510C1D"/>
    <w:rsid w:val="40558DE3"/>
    <w:rsid w:val="405FB7A3"/>
    <w:rsid w:val="40670088"/>
    <w:rsid w:val="4075E39B"/>
    <w:rsid w:val="40765439"/>
    <w:rsid w:val="407D3178"/>
    <w:rsid w:val="4085E3FF"/>
    <w:rsid w:val="4095F3F8"/>
    <w:rsid w:val="409B4FFF"/>
    <w:rsid w:val="409B6B19"/>
    <w:rsid w:val="409BBD10"/>
    <w:rsid w:val="40AF3A4D"/>
    <w:rsid w:val="40B46B74"/>
    <w:rsid w:val="40B54B6B"/>
    <w:rsid w:val="40BCA490"/>
    <w:rsid w:val="40C35677"/>
    <w:rsid w:val="40CC34B0"/>
    <w:rsid w:val="40D2C968"/>
    <w:rsid w:val="40D851F7"/>
    <w:rsid w:val="40E0897D"/>
    <w:rsid w:val="40E663FC"/>
    <w:rsid w:val="40EB75F8"/>
    <w:rsid w:val="40F02A4D"/>
    <w:rsid w:val="40FB35A8"/>
    <w:rsid w:val="40FCF4A1"/>
    <w:rsid w:val="40FEEF09"/>
    <w:rsid w:val="4101A97C"/>
    <w:rsid w:val="4105F431"/>
    <w:rsid w:val="410DF032"/>
    <w:rsid w:val="41100235"/>
    <w:rsid w:val="4112C17B"/>
    <w:rsid w:val="4127C253"/>
    <w:rsid w:val="41298A08"/>
    <w:rsid w:val="413949AE"/>
    <w:rsid w:val="413D2D0E"/>
    <w:rsid w:val="413EAD3D"/>
    <w:rsid w:val="413ED016"/>
    <w:rsid w:val="414A5406"/>
    <w:rsid w:val="41580929"/>
    <w:rsid w:val="415A8191"/>
    <w:rsid w:val="415DD5A0"/>
    <w:rsid w:val="415FC709"/>
    <w:rsid w:val="417508F0"/>
    <w:rsid w:val="417CD804"/>
    <w:rsid w:val="41910B5E"/>
    <w:rsid w:val="41A2E446"/>
    <w:rsid w:val="41A9A905"/>
    <w:rsid w:val="41ADD552"/>
    <w:rsid w:val="41B1B69A"/>
    <w:rsid w:val="41BD575D"/>
    <w:rsid w:val="41D2527D"/>
    <w:rsid w:val="41DF7065"/>
    <w:rsid w:val="41F32A3E"/>
    <w:rsid w:val="41F336D5"/>
    <w:rsid w:val="41FB78C6"/>
    <w:rsid w:val="41FC3C20"/>
    <w:rsid w:val="420DCD0D"/>
    <w:rsid w:val="420F1B3F"/>
    <w:rsid w:val="4212AFB1"/>
    <w:rsid w:val="4215224F"/>
    <w:rsid w:val="42334A5B"/>
    <w:rsid w:val="4238A335"/>
    <w:rsid w:val="423DB3D4"/>
    <w:rsid w:val="424DF873"/>
    <w:rsid w:val="4255AB20"/>
    <w:rsid w:val="42560FC1"/>
    <w:rsid w:val="42687842"/>
    <w:rsid w:val="426D10B7"/>
    <w:rsid w:val="427B3ED4"/>
    <w:rsid w:val="428205C6"/>
    <w:rsid w:val="42908392"/>
    <w:rsid w:val="42944532"/>
    <w:rsid w:val="42A9ACDD"/>
    <w:rsid w:val="42B73B5D"/>
    <w:rsid w:val="42C42422"/>
    <w:rsid w:val="42C9179C"/>
    <w:rsid w:val="42CD9FB6"/>
    <w:rsid w:val="42D35E3B"/>
    <w:rsid w:val="42F3751B"/>
    <w:rsid w:val="42FBA2E5"/>
    <w:rsid w:val="42FDD34B"/>
    <w:rsid w:val="42FE35EE"/>
    <w:rsid w:val="4300A2CE"/>
    <w:rsid w:val="43035298"/>
    <w:rsid w:val="43045D48"/>
    <w:rsid w:val="430C522F"/>
    <w:rsid w:val="4314D5CC"/>
    <w:rsid w:val="431EC5D0"/>
    <w:rsid w:val="4332D128"/>
    <w:rsid w:val="43330A1F"/>
    <w:rsid w:val="4333849A"/>
    <w:rsid w:val="433A198A"/>
    <w:rsid w:val="4346362D"/>
    <w:rsid w:val="43502BBC"/>
    <w:rsid w:val="4351B598"/>
    <w:rsid w:val="435958A7"/>
    <w:rsid w:val="4359F92A"/>
    <w:rsid w:val="435B264A"/>
    <w:rsid w:val="435EE35C"/>
    <w:rsid w:val="435F8668"/>
    <w:rsid w:val="436D7DB1"/>
    <w:rsid w:val="437BA750"/>
    <w:rsid w:val="4383898C"/>
    <w:rsid w:val="438697A7"/>
    <w:rsid w:val="43961A53"/>
    <w:rsid w:val="439E897B"/>
    <w:rsid w:val="43A10A8A"/>
    <w:rsid w:val="43A28906"/>
    <w:rsid w:val="43BC76C4"/>
    <w:rsid w:val="43BFE08D"/>
    <w:rsid w:val="43C052BC"/>
    <w:rsid w:val="43D12448"/>
    <w:rsid w:val="43D31464"/>
    <w:rsid w:val="43DF0305"/>
    <w:rsid w:val="43DFF0CB"/>
    <w:rsid w:val="43EE3566"/>
    <w:rsid w:val="43F12AFA"/>
    <w:rsid w:val="43F92DB0"/>
    <w:rsid w:val="440C8C3C"/>
    <w:rsid w:val="44148B01"/>
    <w:rsid w:val="4416AFC9"/>
    <w:rsid w:val="4418987A"/>
    <w:rsid w:val="44194AE0"/>
    <w:rsid w:val="441D8306"/>
    <w:rsid w:val="441E5EAB"/>
    <w:rsid w:val="44206D9C"/>
    <w:rsid w:val="4422BA98"/>
    <w:rsid w:val="442EC021"/>
    <w:rsid w:val="44395C55"/>
    <w:rsid w:val="443BDE22"/>
    <w:rsid w:val="4446D867"/>
    <w:rsid w:val="444FB9DE"/>
    <w:rsid w:val="44500333"/>
    <w:rsid w:val="4456C22F"/>
    <w:rsid w:val="446867F3"/>
    <w:rsid w:val="446932EE"/>
    <w:rsid w:val="446A8C7E"/>
    <w:rsid w:val="44770B56"/>
    <w:rsid w:val="447B1980"/>
    <w:rsid w:val="447B40B4"/>
    <w:rsid w:val="44874234"/>
    <w:rsid w:val="448798B3"/>
    <w:rsid w:val="449FF506"/>
    <w:rsid w:val="44AC0B63"/>
    <w:rsid w:val="44AD560B"/>
    <w:rsid w:val="44C2C626"/>
    <w:rsid w:val="44C5B122"/>
    <w:rsid w:val="44D00F35"/>
    <w:rsid w:val="44D23D7B"/>
    <w:rsid w:val="44D7389C"/>
    <w:rsid w:val="44DE0E36"/>
    <w:rsid w:val="44DFB1D6"/>
    <w:rsid w:val="44EA564E"/>
    <w:rsid w:val="44EBF5A4"/>
    <w:rsid w:val="44EF2165"/>
    <w:rsid w:val="44F7BA15"/>
    <w:rsid w:val="44F87A92"/>
    <w:rsid w:val="4504D9B8"/>
    <w:rsid w:val="4505DFAB"/>
    <w:rsid w:val="450A6A13"/>
    <w:rsid w:val="450B2EA3"/>
    <w:rsid w:val="450B436B"/>
    <w:rsid w:val="451488AE"/>
    <w:rsid w:val="451E63B5"/>
    <w:rsid w:val="4527795D"/>
    <w:rsid w:val="4527F7AE"/>
    <w:rsid w:val="452D9B92"/>
    <w:rsid w:val="453165FB"/>
    <w:rsid w:val="453377B4"/>
    <w:rsid w:val="453B5AFD"/>
    <w:rsid w:val="453D715E"/>
    <w:rsid w:val="4542FDCB"/>
    <w:rsid w:val="454957BC"/>
    <w:rsid w:val="454B21DB"/>
    <w:rsid w:val="4553FF0F"/>
    <w:rsid w:val="45579C0B"/>
    <w:rsid w:val="45654B42"/>
    <w:rsid w:val="456B744A"/>
    <w:rsid w:val="4573B284"/>
    <w:rsid w:val="457ED455"/>
    <w:rsid w:val="45804697"/>
    <w:rsid w:val="45806A4F"/>
    <w:rsid w:val="45841C96"/>
    <w:rsid w:val="45879A49"/>
    <w:rsid w:val="458923F1"/>
    <w:rsid w:val="458EB88B"/>
    <w:rsid w:val="4590936B"/>
    <w:rsid w:val="45959C6C"/>
    <w:rsid w:val="45998D7A"/>
    <w:rsid w:val="45AF1C48"/>
    <w:rsid w:val="45BC76BF"/>
    <w:rsid w:val="45BFD5F2"/>
    <w:rsid w:val="45C7A291"/>
    <w:rsid w:val="45CECFB2"/>
    <w:rsid w:val="45D6FE43"/>
    <w:rsid w:val="45E6382B"/>
    <w:rsid w:val="45E70846"/>
    <w:rsid w:val="45EEC8BD"/>
    <w:rsid w:val="45F116DF"/>
    <w:rsid w:val="45F4E49F"/>
    <w:rsid w:val="45F5385A"/>
    <w:rsid w:val="45FAC7BB"/>
    <w:rsid w:val="4600D7A8"/>
    <w:rsid w:val="46035340"/>
    <w:rsid w:val="46148C55"/>
    <w:rsid w:val="46288E33"/>
    <w:rsid w:val="463121D3"/>
    <w:rsid w:val="4638C09E"/>
    <w:rsid w:val="463AEBF4"/>
    <w:rsid w:val="463BAACF"/>
    <w:rsid w:val="4642E859"/>
    <w:rsid w:val="464B2ADE"/>
    <w:rsid w:val="4651DDCC"/>
    <w:rsid w:val="465CB2D5"/>
    <w:rsid w:val="466088ED"/>
    <w:rsid w:val="466B7FD5"/>
    <w:rsid w:val="466CF174"/>
    <w:rsid w:val="4672E944"/>
    <w:rsid w:val="467AA2FC"/>
    <w:rsid w:val="4687C4BF"/>
    <w:rsid w:val="468A3B8E"/>
    <w:rsid w:val="468C6627"/>
    <w:rsid w:val="46A67096"/>
    <w:rsid w:val="46A701BA"/>
    <w:rsid w:val="46AC7868"/>
    <w:rsid w:val="46AF6739"/>
    <w:rsid w:val="46AFCD3F"/>
    <w:rsid w:val="46B2B79E"/>
    <w:rsid w:val="46BDA9C1"/>
    <w:rsid w:val="46D517AC"/>
    <w:rsid w:val="46DFF2D5"/>
    <w:rsid w:val="46E395D1"/>
    <w:rsid w:val="46E410E4"/>
    <w:rsid w:val="46E5D24E"/>
    <w:rsid w:val="46F837ED"/>
    <w:rsid w:val="46F87964"/>
    <w:rsid w:val="46FD46C7"/>
    <w:rsid w:val="47002961"/>
    <w:rsid w:val="47007009"/>
    <w:rsid w:val="4700A530"/>
    <w:rsid w:val="470EFE0C"/>
    <w:rsid w:val="4718CB1F"/>
    <w:rsid w:val="471CB2BA"/>
    <w:rsid w:val="471FB5B4"/>
    <w:rsid w:val="47241A47"/>
    <w:rsid w:val="4725688A"/>
    <w:rsid w:val="4725D52F"/>
    <w:rsid w:val="4726917C"/>
    <w:rsid w:val="4735AB97"/>
    <w:rsid w:val="473645E0"/>
    <w:rsid w:val="473A0CDA"/>
    <w:rsid w:val="474073AD"/>
    <w:rsid w:val="47468AD0"/>
    <w:rsid w:val="4761E9E9"/>
    <w:rsid w:val="476BA027"/>
    <w:rsid w:val="47775CEB"/>
    <w:rsid w:val="478A00FF"/>
    <w:rsid w:val="47A3C1B6"/>
    <w:rsid w:val="47AC295D"/>
    <w:rsid w:val="47B39E1F"/>
    <w:rsid w:val="47B8CCA5"/>
    <w:rsid w:val="47BF63B6"/>
    <w:rsid w:val="47C6B02F"/>
    <w:rsid w:val="47D0C43F"/>
    <w:rsid w:val="47D15220"/>
    <w:rsid w:val="47D72945"/>
    <w:rsid w:val="47D7EDCF"/>
    <w:rsid w:val="47DE2865"/>
    <w:rsid w:val="47E11EE5"/>
    <w:rsid w:val="47F9E2BB"/>
    <w:rsid w:val="480106C5"/>
    <w:rsid w:val="480BEC5E"/>
    <w:rsid w:val="480CD00D"/>
    <w:rsid w:val="4813812C"/>
    <w:rsid w:val="481F6775"/>
    <w:rsid w:val="48270D74"/>
    <w:rsid w:val="4832B135"/>
    <w:rsid w:val="4839E29C"/>
    <w:rsid w:val="484306D0"/>
    <w:rsid w:val="485D91BE"/>
    <w:rsid w:val="486E94CC"/>
    <w:rsid w:val="486F9174"/>
    <w:rsid w:val="48777434"/>
    <w:rsid w:val="4898218D"/>
    <w:rsid w:val="48A7832E"/>
    <w:rsid w:val="48A78E12"/>
    <w:rsid w:val="48B0FB93"/>
    <w:rsid w:val="48B6CF90"/>
    <w:rsid w:val="48B8D8E2"/>
    <w:rsid w:val="48B952FF"/>
    <w:rsid w:val="48CE66C6"/>
    <w:rsid w:val="48D89C81"/>
    <w:rsid w:val="48DBD226"/>
    <w:rsid w:val="48E0D772"/>
    <w:rsid w:val="48F7A2EE"/>
    <w:rsid w:val="4917236B"/>
    <w:rsid w:val="49195B9C"/>
    <w:rsid w:val="491A48BF"/>
    <w:rsid w:val="49267AB7"/>
    <w:rsid w:val="492A76A0"/>
    <w:rsid w:val="492BE122"/>
    <w:rsid w:val="492C2D11"/>
    <w:rsid w:val="494770BE"/>
    <w:rsid w:val="494916F7"/>
    <w:rsid w:val="494A9F0E"/>
    <w:rsid w:val="494E1E83"/>
    <w:rsid w:val="49502D46"/>
    <w:rsid w:val="4968EA58"/>
    <w:rsid w:val="496AC3F2"/>
    <w:rsid w:val="496BC567"/>
    <w:rsid w:val="497415FF"/>
    <w:rsid w:val="497D9AFB"/>
    <w:rsid w:val="4984A05E"/>
    <w:rsid w:val="4985BA3A"/>
    <w:rsid w:val="4988C84F"/>
    <w:rsid w:val="4988DAEB"/>
    <w:rsid w:val="498BB1B4"/>
    <w:rsid w:val="498C9C61"/>
    <w:rsid w:val="49993785"/>
    <w:rsid w:val="49998C0A"/>
    <w:rsid w:val="49A35941"/>
    <w:rsid w:val="49A9BBBD"/>
    <w:rsid w:val="49B10340"/>
    <w:rsid w:val="49B60E8B"/>
    <w:rsid w:val="49B6A2B9"/>
    <w:rsid w:val="49B9253F"/>
    <w:rsid w:val="49BF5A6A"/>
    <w:rsid w:val="49BFBD27"/>
    <w:rsid w:val="49C1F12E"/>
    <w:rsid w:val="49C772BA"/>
    <w:rsid w:val="49C98386"/>
    <w:rsid w:val="49CB0F0E"/>
    <w:rsid w:val="49CFC75C"/>
    <w:rsid w:val="49D824C1"/>
    <w:rsid w:val="49DCE0EE"/>
    <w:rsid w:val="49DF74AC"/>
    <w:rsid w:val="49E0342E"/>
    <w:rsid w:val="49E49B2A"/>
    <w:rsid w:val="49F4B8DE"/>
    <w:rsid w:val="49F9DDB7"/>
    <w:rsid w:val="4A0FC385"/>
    <w:rsid w:val="4A100D4A"/>
    <w:rsid w:val="4A118120"/>
    <w:rsid w:val="4A13FAA9"/>
    <w:rsid w:val="4A1460F1"/>
    <w:rsid w:val="4A1A96BE"/>
    <w:rsid w:val="4A2353A3"/>
    <w:rsid w:val="4A289934"/>
    <w:rsid w:val="4A34B375"/>
    <w:rsid w:val="4A38C6EF"/>
    <w:rsid w:val="4A3A5E16"/>
    <w:rsid w:val="4A5706A1"/>
    <w:rsid w:val="4A77879C"/>
    <w:rsid w:val="4A77F2C3"/>
    <w:rsid w:val="4A7FECC2"/>
    <w:rsid w:val="4A85C3DF"/>
    <w:rsid w:val="4A88644E"/>
    <w:rsid w:val="4A9234A3"/>
    <w:rsid w:val="4A9529FE"/>
    <w:rsid w:val="4A96DA7F"/>
    <w:rsid w:val="4AA001C8"/>
    <w:rsid w:val="4AA3363E"/>
    <w:rsid w:val="4AA65266"/>
    <w:rsid w:val="4AAEED53"/>
    <w:rsid w:val="4AAFDDF4"/>
    <w:rsid w:val="4AB6C5FC"/>
    <w:rsid w:val="4AB8E326"/>
    <w:rsid w:val="4AC07A18"/>
    <w:rsid w:val="4AC100C5"/>
    <w:rsid w:val="4AC29F9C"/>
    <w:rsid w:val="4AC416B5"/>
    <w:rsid w:val="4ACCEAB9"/>
    <w:rsid w:val="4ACEADB2"/>
    <w:rsid w:val="4AD365AC"/>
    <w:rsid w:val="4ADC3183"/>
    <w:rsid w:val="4AE25605"/>
    <w:rsid w:val="4AE5CD5C"/>
    <w:rsid w:val="4AEB8BE5"/>
    <w:rsid w:val="4AF4F836"/>
    <w:rsid w:val="4AF5233A"/>
    <w:rsid w:val="4AF6DB16"/>
    <w:rsid w:val="4AFD9424"/>
    <w:rsid w:val="4AFF1868"/>
    <w:rsid w:val="4B0897D9"/>
    <w:rsid w:val="4B0FB711"/>
    <w:rsid w:val="4B1C2340"/>
    <w:rsid w:val="4B1E61A6"/>
    <w:rsid w:val="4B207EBE"/>
    <w:rsid w:val="4B286043"/>
    <w:rsid w:val="4B309894"/>
    <w:rsid w:val="4B349E61"/>
    <w:rsid w:val="4B407533"/>
    <w:rsid w:val="4B444E0F"/>
    <w:rsid w:val="4B4A0BD2"/>
    <w:rsid w:val="4B4AD261"/>
    <w:rsid w:val="4B4FA271"/>
    <w:rsid w:val="4B5976FE"/>
    <w:rsid w:val="4B5D3101"/>
    <w:rsid w:val="4B5E1FA0"/>
    <w:rsid w:val="4B6F174F"/>
    <w:rsid w:val="4B761846"/>
    <w:rsid w:val="4B7FB81E"/>
    <w:rsid w:val="4B813D55"/>
    <w:rsid w:val="4B82964B"/>
    <w:rsid w:val="4B9446DD"/>
    <w:rsid w:val="4B9797C6"/>
    <w:rsid w:val="4B9BC9C1"/>
    <w:rsid w:val="4BA450EE"/>
    <w:rsid w:val="4BA4EEEA"/>
    <w:rsid w:val="4BA72B82"/>
    <w:rsid w:val="4BACF606"/>
    <w:rsid w:val="4BC39544"/>
    <w:rsid w:val="4BC4EE88"/>
    <w:rsid w:val="4BCE7A84"/>
    <w:rsid w:val="4BD0E84A"/>
    <w:rsid w:val="4BD25258"/>
    <w:rsid w:val="4BD69B17"/>
    <w:rsid w:val="4BE69496"/>
    <w:rsid w:val="4BE74BA7"/>
    <w:rsid w:val="4BED6A0A"/>
    <w:rsid w:val="4C001A7B"/>
    <w:rsid w:val="4C051B25"/>
    <w:rsid w:val="4C05D6D0"/>
    <w:rsid w:val="4C0B2F0F"/>
    <w:rsid w:val="4C0F3900"/>
    <w:rsid w:val="4C0F9696"/>
    <w:rsid w:val="4C15A068"/>
    <w:rsid w:val="4C1B3263"/>
    <w:rsid w:val="4C23F03B"/>
    <w:rsid w:val="4C27FEEB"/>
    <w:rsid w:val="4C29272B"/>
    <w:rsid w:val="4C2D7AB7"/>
    <w:rsid w:val="4C34588A"/>
    <w:rsid w:val="4C3AA8BC"/>
    <w:rsid w:val="4C4344DC"/>
    <w:rsid w:val="4C538016"/>
    <w:rsid w:val="4C5A79A7"/>
    <w:rsid w:val="4C6449A1"/>
    <w:rsid w:val="4C88B25B"/>
    <w:rsid w:val="4C8DC0F9"/>
    <w:rsid w:val="4C90BF99"/>
    <w:rsid w:val="4C90CE7C"/>
    <w:rsid w:val="4C92AB77"/>
    <w:rsid w:val="4C95E089"/>
    <w:rsid w:val="4C9E12CC"/>
    <w:rsid w:val="4CB15D08"/>
    <w:rsid w:val="4CB28506"/>
    <w:rsid w:val="4CB2C752"/>
    <w:rsid w:val="4CC21A38"/>
    <w:rsid w:val="4CC438AB"/>
    <w:rsid w:val="4CCB62BA"/>
    <w:rsid w:val="4CCD58BC"/>
    <w:rsid w:val="4CCFBB88"/>
    <w:rsid w:val="4CD8567F"/>
    <w:rsid w:val="4CF2C55A"/>
    <w:rsid w:val="4CF68D5D"/>
    <w:rsid w:val="4CF7770B"/>
    <w:rsid w:val="4CFFD828"/>
    <w:rsid w:val="4D0F7F10"/>
    <w:rsid w:val="4D1D3EF5"/>
    <w:rsid w:val="4D215AE0"/>
    <w:rsid w:val="4D275331"/>
    <w:rsid w:val="4D293D53"/>
    <w:rsid w:val="4D29FFD8"/>
    <w:rsid w:val="4D30B9CE"/>
    <w:rsid w:val="4D36531B"/>
    <w:rsid w:val="4D3FC111"/>
    <w:rsid w:val="4D439509"/>
    <w:rsid w:val="4D50367E"/>
    <w:rsid w:val="4D54F767"/>
    <w:rsid w:val="4D56AF01"/>
    <w:rsid w:val="4D57DBB4"/>
    <w:rsid w:val="4D5BCEC8"/>
    <w:rsid w:val="4D651CC7"/>
    <w:rsid w:val="4D68A8E9"/>
    <w:rsid w:val="4D6F9575"/>
    <w:rsid w:val="4D7103D2"/>
    <w:rsid w:val="4D75230A"/>
    <w:rsid w:val="4D769ABA"/>
    <w:rsid w:val="4D81D0A7"/>
    <w:rsid w:val="4D830684"/>
    <w:rsid w:val="4D8C2693"/>
    <w:rsid w:val="4D96484F"/>
    <w:rsid w:val="4D9D81A2"/>
    <w:rsid w:val="4DA01F8D"/>
    <w:rsid w:val="4DA10929"/>
    <w:rsid w:val="4DA5872C"/>
    <w:rsid w:val="4DC08438"/>
    <w:rsid w:val="4DC1EBD5"/>
    <w:rsid w:val="4DC39083"/>
    <w:rsid w:val="4DC84679"/>
    <w:rsid w:val="4DCAAC1E"/>
    <w:rsid w:val="4DD3024C"/>
    <w:rsid w:val="4DDF7EAD"/>
    <w:rsid w:val="4DFFA2CB"/>
    <w:rsid w:val="4E12B179"/>
    <w:rsid w:val="4E21924D"/>
    <w:rsid w:val="4E269DA7"/>
    <w:rsid w:val="4E284192"/>
    <w:rsid w:val="4E2860FC"/>
    <w:rsid w:val="4E30798F"/>
    <w:rsid w:val="4E31EE60"/>
    <w:rsid w:val="4E37522E"/>
    <w:rsid w:val="4E60F727"/>
    <w:rsid w:val="4E623288"/>
    <w:rsid w:val="4E6C6181"/>
    <w:rsid w:val="4E6FB3D0"/>
    <w:rsid w:val="4E70AEC9"/>
    <w:rsid w:val="4E77A606"/>
    <w:rsid w:val="4E7D9524"/>
    <w:rsid w:val="4E7E7BE8"/>
    <w:rsid w:val="4E81B11F"/>
    <w:rsid w:val="4E8912DD"/>
    <w:rsid w:val="4E934E30"/>
    <w:rsid w:val="4E955544"/>
    <w:rsid w:val="4E9E37EC"/>
    <w:rsid w:val="4EA0C22D"/>
    <w:rsid w:val="4EA1F60A"/>
    <w:rsid w:val="4EA3D286"/>
    <w:rsid w:val="4EA731DA"/>
    <w:rsid w:val="4EB231CB"/>
    <w:rsid w:val="4EB830D1"/>
    <w:rsid w:val="4EB96383"/>
    <w:rsid w:val="4ECC5185"/>
    <w:rsid w:val="4ED9B950"/>
    <w:rsid w:val="4ED9F917"/>
    <w:rsid w:val="4EDE5F6D"/>
    <w:rsid w:val="4EDEFD00"/>
    <w:rsid w:val="4EEBCCDB"/>
    <w:rsid w:val="4EF168D1"/>
    <w:rsid w:val="4EF8EE1E"/>
    <w:rsid w:val="4EFAB1C4"/>
    <w:rsid w:val="4EFD399F"/>
    <w:rsid w:val="4EFED66E"/>
    <w:rsid w:val="4F120013"/>
    <w:rsid w:val="4F12ECA1"/>
    <w:rsid w:val="4F26D189"/>
    <w:rsid w:val="4F37EBC0"/>
    <w:rsid w:val="4F490528"/>
    <w:rsid w:val="4F53A22B"/>
    <w:rsid w:val="4F5A1105"/>
    <w:rsid w:val="4F5D6193"/>
    <w:rsid w:val="4F5DE3A4"/>
    <w:rsid w:val="4F6800F2"/>
    <w:rsid w:val="4F70F194"/>
    <w:rsid w:val="4F735DA0"/>
    <w:rsid w:val="4F736037"/>
    <w:rsid w:val="4F7B004B"/>
    <w:rsid w:val="4F8DFF22"/>
    <w:rsid w:val="4F9D4F0B"/>
    <w:rsid w:val="4FA7CD4B"/>
    <w:rsid w:val="4FB7C003"/>
    <w:rsid w:val="4FBA4CB8"/>
    <w:rsid w:val="4FBEF92E"/>
    <w:rsid w:val="4FC4959B"/>
    <w:rsid w:val="4FC5491A"/>
    <w:rsid w:val="4FCD47A8"/>
    <w:rsid w:val="4FCF80EA"/>
    <w:rsid w:val="4FDA6BB8"/>
    <w:rsid w:val="4FF8D06F"/>
    <w:rsid w:val="4FFAF802"/>
    <w:rsid w:val="4FFE7A66"/>
    <w:rsid w:val="500680F7"/>
    <w:rsid w:val="500FA378"/>
    <w:rsid w:val="5015748B"/>
    <w:rsid w:val="50166665"/>
    <w:rsid w:val="5019614A"/>
    <w:rsid w:val="50288111"/>
    <w:rsid w:val="50288457"/>
    <w:rsid w:val="503EBB30"/>
    <w:rsid w:val="5046ED37"/>
    <w:rsid w:val="5048EAA7"/>
    <w:rsid w:val="5051C8C6"/>
    <w:rsid w:val="50582469"/>
    <w:rsid w:val="5059CA0D"/>
    <w:rsid w:val="505EAB52"/>
    <w:rsid w:val="505EE12D"/>
    <w:rsid w:val="50667CA0"/>
    <w:rsid w:val="506B197D"/>
    <w:rsid w:val="506F02DE"/>
    <w:rsid w:val="506F6330"/>
    <w:rsid w:val="50714CC8"/>
    <w:rsid w:val="5075C2D7"/>
    <w:rsid w:val="507A36EE"/>
    <w:rsid w:val="507F163C"/>
    <w:rsid w:val="50936F8A"/>
    <w:rsid w:val="5093E1F9"/>
    <w:rsid w:val="50975188"/>
    <w:rsid w:val="509B95BA"/>
    <w:rsid w:val="509BBA4F"/>
    <w:rsid w:val="50A09252"/>
    <w:rsid w:val="50A16A65"/>
    <w:rsid w:val="50A3DFD7"/>
    <w:rsid w:val="50ABD327"/>
    <w:rsid w:val="50B20CDF"/>
    <w:rsid w:val="50C61EB0"/>
    <w:rsid w:val="50C6F946"/>
    <w:rsid w:val="50C754F8"/>
    <w:rsid w:val="50C9B56D"/>
    <w:rsid w:val="50D04FDF"/>
    <w:rsid w:val="50D701D6"/>
    <w:rsid w:val="50D79321"/>
    <w:rsid w:val="50D8DCB7"/>
    <w:rsid w:val="50DF1024"/>
    <w:rsid w:val="50E46BE2"/>
    <w:rsid w:val="50F25AAE"/>
    <w:rsid w:val="5108077D"/>
    <w:rsid w:val="510E7F86"/>
    <w:rsid w:val="51149DE5"/>
    <w:rsid w:val="511D3411"/>
    <w:rsid w:val="51243BAC"/>
    <w:rsid w:val="51254754"/>
    <w:rsid w:val="51285F7A"/>
    <w:rsid w:val="51289111"/>
    <w:rsid w:val="51430CD5"/>
    <w:rsid w:val="51450FD8"/>
    <w:rsid w:val="5149483D"/>
    <w:rsid w:val="514A50D2"/>
    <w:rsid w:val="514D635C"/>
    <w:rsid w:val="51529DA8"/>
    <w:rsid w:val="51568E5B"/>
    <w:rsid w:val="5169248E"/>
    <w:rsid w:val="516991A6"/>
    <w:rsid w:val="516FF7C6"/>
    <w:rsid w:val="5175549B"/>
    <w:rsid w:val="5176E9AF"/>
    <w:rsid w:val="517C2AB0"/>
    <w:rsid w:val="518F12EE"/>
    <w:rsid w:val="51910843"/>
    <w:rsid w:val="51916684"/>
    <w:rsid w:val="51939630"/>
    <w:rsid w:val="5194E5BE"/>
    <w:rsid w:val="51967FA5"/>
    <w:rsid w:val="5199FCA0"/>
    <w:rsid w:val="519F0CDB"/>
    <w:rsid w:val="519F6917"/>
    <w:rsid w:val="51A1193C"/>
    <w:rsid w:val="51A6EA91"/>
    <w:rsid w:val="51A876A2"/>
    <w:rsid w:val="51AC72F5"/>
    <w:rsid w:val="51ADE50A"/>
    <w:rsid w:val="51B97598"/>
    <w:rsid w:val="51C1C51A"/>
    <w:rsid w:val="51C3C765"/>
    <w:rsid w:val="51CCB10D"/>
    <w:rsid w:val="51D38405"/>
    <w:rsid w:val="51D51728"/>
    <w:rsid w:val="51DB8D8F"/>
    <w:rsid w:val="51E9E4D3"/>
    <w:rsid w:val="51F6C588"/>
    <w:rsid w:val="51FC3256"/>
    <w:rsid w:val="51FFF3BC"/>
    <w:rsid w:val="51FFF5A7"/>
    <w:rsid w:val="52024D01"/>
    <w:rsid w:val="52057465"/>
    <w:rsid w:val="5205907D"/>
    <w:rsid w:val="5206B6D6"/>
    <w:rsid w:val="52178D24"/>
    <w:rsid w:val="521A2962"/>
    <w:rsid w:val="522088CE"/>
    <w:rsid w:val="52309944"/>
    <w:rsid w:val="52450724"/>
    <w:rsid w:val="5249668C"/>
    <w:rsid w:val="524BE740"/>
    <w:rsid w:val="524E511B"/>
    <w:rsid w:val="525932F8"/>
    <w:rsid w:val="525AF5D9"/>
    <w:rsid w:val="52805531"/>
    <w:rsid w:val="52846D9C"/>
    <w:rsid w:val="528A6EF4"/>
    <w:rsid w:val="528EDBA7"/>
    <w:rsid w:val="529FC0DB"/>
    <w:rsid w:val="52A689A2"/>
    <w:rsid w:val="52B4C279"/>
    <w:rsid w:val="52C7F689"/>
    <w:rsid w:val="52D2128D"/>
    <w:rsid w:val="52DDFDB8"/>
    <w:rsid w:val="52E48625"/>
    <w:rsid w:val="52F0EBF1"/>
    <w:rsid w:val="52F57395"/>
    <w:rsid w:val="5306F4A7"/>
    <w:rsid w:val="530EC71C"/>
    <w:rsid w:val="53186B7C"/>
    <w:rsid w:val="5328F6A8"/>
    <w:rsid w:val="532A298A"/>
    <w:rsid w:val="532DD75D"/>
    <w:rsid w:val="53313EF0"/>
    <w:rsid w:val="5348AC28"/>
    <w:rsid w:val="5348D564"/>
    <w:rsid w:val="53500B1B"/>
    <w:rsid w:val="53535E4D"/>
    <w:rsid w:val="535CF877"/>
    <w:rsid w:val="5360F4E9"/>
    <w:rsid w:val="536BFE73"/>
    <w:rsid w:val="53746DAB"/>
    <w:rsid w:val="537B314B"/>
    <w:rsid w:val="537C6AC0"/>
    <w:rsid w:val="537DFD95"/>
    <w:rsid w:val="53852E51"/>
    <w:rsid w:val="5385D930"/>
    <w:rsid w:val="53953F43"/>
    <w:rsid w:val="5397E2B2"/>
    <w:rsid w:val="539B27B4"/>
    <w:rsid w:val="53CFEE9A"/>
    <w:rsid w:val="53D0C3F7"/>
    <w:rsid w:val="53DC2F64"/>
    <w:rsid w:val="53E52FAF"/>
    <w:rsid w:val="53E71D45"/>
    <w:rsid w:val="53F01817"/>
    <w:rsid w:val="53FB3596"/>
    <w:rsid w:val="53FC3C6C"/>
    <w:rsid w:val="53FE021B"/>
    <w:rsid w:val="540967A6"/>
    <w:rsid w:val="540B3EB0"/>
    <w:rsid w:val="541673D3"/>
    <w:rsid w:val="5421E2D7"/>
    <w:rsid w:val="5437292E"/>
    <w:rsid w:val="5447C4D8"/>
    <w:rsid w:val="544F579F"/>
    <w:rsid w:val="5451331D"/>
    <w:rsid w:val="54547FD1"/>
    <w:rsid w:val="5454A4BE"/>
    <w:rsid w:val="545626D1"/>
    <w:rsid w:val="545C5327"/>
    <w:rsid w:val="546005AC"/>
    <w:rsid w:val="546623E0"/>
    <w:rsid w:val="54681F62"/>
    <w:rsid w:val="546B8A86"/>
    <w:rsid w:val="548A16CD"/>
    <w:rsid w:val="548C3F2A"/>
    <w:rsid w:val="54942EEB"/>
    <w:rsid w:val="54955306"/>
    <w:rsid w:val="549A7473"/>
    <w:rsid w:val="549EAE88"/>
    <w:rsid w:val="54A301EC"/>
    <w:rsid w:val="54A8EBA5"/>
    <w:rsid w:val="54B92588"/>
    <w:rsid w:val="54B9869F"/>
    <w:rsid w:val="54BA3FC4"/>
    <w:rsid w:val="54BBFB86"/>
    <w:rsid w:val="54BD8DBF"/>
    <w:rsid w:val="54CCAA21"/>
    <w:rsid w:val="54CE734A"/>
    <w:rsid w:val="54D94CBC"/>
    <w:rsid w:val="54E51A9B"/>
    <w:rsid w:val="54FA76F6"/>
    <w:rsid w:val="550DA1C0"/>
    <w:rsid w:val="552C959B"/>
    <w:rsid w:val="55402FB3"/>
    <w:rsid w:val="554A18D8"/>
    <w:rsid w:val="5550578F"/>
    <w:rsid w:val="556086BE"/>
    <w:rsid w:val="55627C2E"/>
    <w:rsid w:val="5568CF56"/>
    <w:rsid w:val="556E0012"/>
    <w:rsid w:val="557C27B7"/>
    <w:rsid w:val="557CE3C8"/>
    <w:rsid w:val="557F466B"/>
    <w:rsid w:val="5583C629"/>
    <w:rsid w:val="559DBCBF"/>
    <w:rsid w:val="55A6937C"/>
    <w:rsid w:val="55A7942C"/>
    <w:rsid w:val="55B5FA2C"/>
    <w:rsid w:val="55B8B5CA"/>
    <w:rsid w:val="55BDC5DF"/>
    <w:rsid w:val="55C5E976"/>
    <w:rsid w:val="55CC9446"/>
    <w:rsid w:val="55D12B18"/>
    <w:rsid w:val="55D5AC44"/>
    <w:rsid w:val="55DD9A7B"/>
    <w:rsid w:val="55E172E9"/>
    <w:rsid w:val="55EC8589"/>
    <w:rsid w:val="55FA30FB"/>
    <w:rsid w:val="55FEEDDF"/>
    <w:rsid w:val="5605A38C"/>
    <w:rsid w:val="561BBF9C"/>
    <w:rsid w:val="561CE4C9"/>
    <w:rsid w:val="562F8F76"/>
    <w:rsid w:val="564CAB76"/>
    <w:rsid w:val="565A36DA"/>
    <w:rsid w:val="566281EA"/>
    <w:rsid w:val="5667AF5D"/>
    <w:rsid w:val="568781DC"/>
    <w:rsid w:val="568A9CED"/>
    <w:rsid w:val="569F8A31"/>
    <w:rsid w:val="56A2EB46"/>
    <w:rsid w:val="56A45D50"/>
    <w:rsid w:val="56AC3214"/>
    <w:rsid w:val="56B4D2E2"/>
    <w:rsid w:val="56BA3CA7"/>
    <w:rsid w:val="56C42687"/>
    <w:rsid w:val="56C75D88"/>
    <w:rsid w:val="56CD98B8"/>
    <w:rsid w:val="56CDA5F3"/>
    <w:rsid w:val="56DBE788"/>
    <w:rsid w:val="56E1FE9C"/>
    <w:rsid w:val="56F07444"/>
    <w:rsid w:val="56F1ACA6"/>
    <w:rsid w:val="56F8FE1D"/>
    <w:rsid w:val="56FA785D"/>
    <w:rsid w:val="56FB4E10"/>
    <w:rsid w:val="57114B3C"/>
    <w:rsid w:val="5716289A"/>
    <w:rsid w:val="573F341B"/>
    <w:rsid w:val="5747493D"/>
    <w:rsid w:val="5750778C"/>
    <w:rsid w:val="57509219"/>
    <w:rsid w:val="5751BAAF"/>
    <w:rsid w:val="57563B25"/>
    <w:rsid w:val="576E7E5D"/>
    <w:rsid w:val="5773A0D3"/>
    <w:rsid w:val="5774ADE1"/>
    <w:rsid w:val="57757231"/>
    <w:rsid w:val="57770707"/>
    <w:rsid w:val="577A3731"/>
    <w:rsid w:val="577F5023"/>
    <w:rsid w:val="577F6F7B"/>
    <w:rsid w:val="5782C2E5"/>
    <w:rsid w:val="57855ED9"/>
    <w:rsid w:val="57949CB6"/>
    <w:rsid w:val="5797C928"/>
    <w:rsid w:val="57B3867F"/>
    <w:rsid w:val="57BB0337"/>
    <w:rsid w:val="57BFF643"/>
    <w:rsid w:val="57C99A85"/>
    <w:rsid w:val="57CA776C"/>
    <w:rsid w:val="57D7A5CD"/>
    <w:rsid w:val="57DE67B2"/>
    <w:rsid w:val="57F0C409"/>
    <w:rsid w:val="57F27034"/>
    <w:rsid w:val="57FCBF76"/>
    <w:rsid w:val="57FD963B"/>
    <w:rsid w:val="57FF801C"/>
    <w:rsid w:val="5800D6A5"/>
    <w:rsid w:val="58027B3D"/>
    <w:rsid w:val="58079457"/>
    <w:rsid w:val="58090A99"/>
    <w:rsid w:val="581718CB"/>
    <w:rsid w:val="58262E68"/>
    <w:rsid w:val="5828D2B6"/>
    <w:rsid w:val="582E229E"/>
    <w:rsid w:val="58491777"/>
    <w:rsid w:val="584FD5C8"/>
    <w:rsid w:val="5859273C"/>
    <w:rsid w:val="585D27B9"/>
    <w:rsid w:val="58650979"/>
    <w:rsid w:val="586EB099"/>
    <w:rsid w:val="586F911F"/>
    <w:rsid w:val="58705DC6"/>
    <w:rsid w:val="587AF2B3"/>
    <w:rsid w:val="587E6449"/>
    <w:rsid w:val="5881C2DB"/>
    <w:rsid w:val="5888EDE4"/>
    <w:rsid w:val="58896FC6"/>
    <w:rsid w:val="58898843"/>
    <w:rsid w:val="588D67FF"/>
    <w:rsid w:val="589CD7AD"/>
    <w:rsid w:val="589E2AD3"/>
    <w:rsid w:val="58A590C9"/>
    <w:rsid w:val="58B84AE1"/>
    <w:rsid w:val="58BDEF1D"/>
    <w:rsid w:val="58DBD3EB"/>
    <w:rsid w:val="58DDFE4F"/>
    <w:rsid w:val="58DECD05"/>
    <w:rsid w:val="58EFED25"/>
    <w:rsid w:val="5901497D"/>
    <w:rsid w:val="5908D7F8"/>
    <w:rsid w:val="590E7280"/>
    <w:rsid w:val="591400F4"/>
    <w:rsid w:val="592A030B"/>
    <w:rsid w:val="592C233A"/>
    <w:rsid w:val="592FDA49"/>
    <w:rsid w:val="5939256A"/>
    <w:rsid w:val="593AE23F"/>
    <w:rsid w:val="5940F479"/>
    <w:rsid w:val="594156CE"/>
    <w:rsid w:val="59440275"/>
    <w:rsid w:val="5945612B"/>
    <w:rsid w:val="594580B0"/>
    <w:rsid w:val="59482274"/>
    <w:rsid w:val="594E1D96"/>
    <w:rsid w:val="595754EA"/>
    <w:rsid w:val="59638DB7"/>
    <w:rsid w:val="59703AF5"/>
    <w:rsid w:val="5971EBDC"/>
    <w:rsid w:val="59786DBA"/>
    <w:rsid w:val="59833E9E"/>
    <w:rsid w:val="598DBDE9"/>
    <w:rsid w:val="599D60B2"/>
    <w:rsid w:val="599E66F2"/>
    <w:rsid w:val="59AF2AA8"/>
    <w:rsid w:val="59B14FC4"/>
    <w:rsid w:val="59B5BC10"/>
    <w:rsid w:val="59B977D3"/>
    <w:rsid w:val="59BA6248"/>
    <w:rsid w:val="59BB5BB5"/>
    <w:rsid w:val="59BBBC43"/>
    <w:rsid w:val="59CCB9FE"/>
    <w:rsid w:val="59D00FE7"/>
    <w:rsid w:val="59D018FE"/>
    <w:rsid w:val="59D70CF3"/>
    <w:rsid w:val="59DD1893"/>
    <w:rsid w:val="59E6417D"/>
    <w:rsid w:val="5A0EF841"/>
    <w:rsid w:val="5A0F1ED1"/>
    <w:rsid w:val="5A13253C"/>
    <w:rsid w:val="5A15586D"/>
    <w:rsid w:val="5A157D4C"/>
    <w:rsid w:val="5A16DCA2"/>
    <w:rsid w:val="5A26ACDF"/>
    <w:rsid w:val="5A2952CA"/>
    <w:rsid w:val="5A299C13"/>
    <w:rsid w:val="5A306174"/>
    <w:rsid w:val="5A30C0EB"/>
    <w:rsid w:val="5A42D7C1"/>
    <w:rsid w:val="5A431856"/>
    <w:rsid w:val="5A47D6A7"/>
    <w:rsid w:val="5A4F4E8F"/>
    <w:rsid w:val="5A50A0BE"/>
    <w:rsid w:val="5A5B13D4"/>
    <w:rsid w:val="5A604831"/>
    <w:rsid w:val="5A6A02D6"/>
    <w:rsid w:val="5A72CAA0"/>
    <w:rsid w:val="5A805216"/>
    <w:rsid w:val="5A835921"/>
    <w:rsid w:val="5A9406C5"/>
    <w:rsid w:val="5AA1F856"/>
    <w:rsid w:val="5AAAC210"/>
    <w:rsid w:val="5ACF1871"/>
    <w:rsid w:val="5AE115D6"/>
    <w:rsid w:val="5AE7D551"/>
    <w:rsid w:val="5AEDFD6C"/>
    <w:rsid w:val="5AF20181"/>
    <w:rsid w:val="5AFF80AC"/>
    <w:rsid w:val="5B00968C"/>
    <w:rsid w:val="5B086C54"/>
    <w:rsid w:val="5B185164"/>
    <w:rsid w:val="5B26B344"/>
    <w:rsid w:val="5B2B67CD"/>
    <w:rsid w:val="5B2B995D"/>
    <w:rsid w:val="5B385DCE"/>
    <w:rsid w:val="5B393D96"/>
    <w:rsid w:val="5B3F4F67"/>
    <w:rsid w:val="5B4B376C"/>
    <w:rsid w:val="5B66A082"/>
    <w:rsid w:val="5B66D1A8"/>
    <w:rsid w:val="5B6D1326"/>
    <w:rsid w:val="5B794629"/>
    <w:rsid w:val="5B85A042"/>
    <w:rsid w:val="5B8612BD"/>
    <w:rsid w:val="5B8D5C1B"/>
    <w:rsid w:val="5B8E3B52"/>
    <w:rsid w:val="5B8E3CA3"/>
    <w:rsid w:val="5B977C19"/>
    <w:rsid w:val="5B978D2C"/>
    <w:rsid w:val="5BA315D7"/>
    <w:rsid w:val="5BB4136B"/>
    <w:rsid w:val="5BBF76D3"/>
    <w:rsid w:val="5BC04070"/>
    <w:rsid w:val="5BC1E5BA"/>
    <w:rsid w:val="5BC3A478"/>
    <w:rsid w:val="5BD8DEC3"/>
    <w:rsid w:val="5BDCC306"/>
    <w:rsid w:val="5BE081CC"/>
    <w:rsid w:val="5BEF915B"/>
    <w:rsid w:val="5BF06796"/>
    <w:rsid w:val="5BF3E067"/>
    <w:rsid w:val="5BF77182"/>
    <w:rsid w:val="5C04D85B"/>
    <w:rsid w:val="5C059E45"/>
    <w:rsid w:val="5C171E39"/>
    <w:rsid w:val="5C1C078D"/>
    <w:rsid w:val="5C29424C"/>
    <w:rsid w:val="5C308CE7"/>
    <w:rsid w:val="5C3F17B0"/>
    <w:rsid w:val="5C49785C"/>
    <w:rsid w:val="5C51AD17"/>
    <w:rsid w:val="5C5378BB"/>
    <w:rsid w:val="5C76DF23"/>
    <w:rsid w:val="5C7874AE"/>
    <w:rsid w:val="5C78D907"/>
    <w:rsid w:val="5C7D2172"/>
    <w:rsid w:val="5C7DC3E6"/>
    <w:rsid w:val="5C827B34"/>
    <w:rsid w:val="5C89B39F"/>
    <w:rsid w:val="5C8C24B5"/>
    <w:rsid w:val="5C8D6ED0"/>
    <w:rsid w:val="5C952B6E"/>
    <w:rsid w:val="5C9B1966"/>
    <w:rsid w:val="5C9FD086"/>
    <w:rsid w:val="5CA55C43"/>
    <w:rsid w:val="5CBB76C8"/>
    <w:rsid w:val="5CBD19AE"/>
    <w:rsid w:val="5CC5F4ED"/>
    <w:rsid w:val="5CD5F500"/>
    <w:rsid w:val="5CE094AE"/>
    <w:rsid w:val="5CE45D70"/>
    <w:rsid w:val="5CE5BF8C"/>
    <w:rsid w:val="5CE66DA9"/>
    <w:rsid w:val="5CF0D613"/>
    <w:rsid w:val="5CF8D465"/>
    <w:rsid w:val="5CFA20C1"/>
    <w:rsid w:val="5CFC7506"/>
    <w:rsid w:val="5CFE87F7"/>
    <w:rsid w:val="5D07A510"/>
    <w:rsid w:val="5D1385BF"/>
    <w:rsid w:val="5D1D9429"/>
    <w:rsid w:val="5D1D9AA4"/>
    <w:rsid w:val="5D1E25C0"/>
    <w:rsid w:val="5D217E77"/>
    <w:rsid w:val="5D23A7E0"/>
    <w:rsid w:val="5D25483E"/>
    <w:rsid w:val="5D25E01E"/>
    <w:rsid w:val="5D2E2722"/>
    <w:rsid w:val="5D339C6A"/>
    <w:rsid w:val="5D3ED903"/>
    <w:rsid w:val="5D43C0C4"/>
    <w:rsid w:val="5D447A99"/>
    <w:rsid w:val="5D643289"/>
    <w:rsid w:val="5D66DE8C"/>
    <w:rsid w:val="5D6BE61A"/>
    <w:rsid w:val="5D6FD689"/>
    <w:rsid w:val="5D705C22"/>
    <w:rsid w:val="5D75DE6A"/>
    <w:rsid w:val="5D7EA093"/>
    <w:rsid w:val="5D810931"/>
    <w:rsid w:val="5D85292D"/>
    <w:rsid w:val="5D858FFD"/>
    <w:rsid w:val="5D85EE1E"/>
    <w:rsid w:val="5D918062"/>
    <w:rsid w:val="5D9B5DA6"/>
    <w:rsid w:val="5DA6DDA3"/>
    <w:rsid w:val="5DACAA07"/>
    <w:rsid w:val="5DB3E876"/>
    <w:rsid w:val="5DC302B9"/>
    <w:rsid w:val="5DC9A7D5"/>
    <w:rsid w:val="5DCDBE23"/>
    <w:rsid w:val="5DD23EB6"/>
    <w:rsid w:val="5DDC4C9D"/>
    <w:rsid w:val="5DEDE88C"/>
    <w:rsid w:val="5DEF0072"/>
    <w:rsid w:val="5DF65510"/>
    <w:rsid w:val="5E0595D7"/>
    <w:rsid w:val="5E072523"/>
    <w:rsid w:val="5E08EC0B"/>
    <w:rsid w:val="5E0B6E37"/>
    <w:rsid w:val="5E14AB9D"/>
    <w:rsid w:val="5E1B1DD0"/>
    <w:rsid w:val="5E28721A"/>
    <w:rsid w:val="5E2EBF3C"/>
    <w:rsid w:val="5E31260A"/>
    <w:rsid w:val="5E31AF48"/>
    <w:rsid w:val="5E3EBAB7"/>
    <w:rsid w:val="5E40F12E"/>
    <w:rsid w:val="5E4A8295"/>
    <w:rsid w:val="5E51344A"/>
    <w:rsid w:val="5E595F75"/>
    <w:rsid w:val="5E5B54A9"/>
    <w:rsid w:val="5E5DD6BE"/>
    <w:rsid w:val="5E5EC7FD"/>
    <w:rsid w:val="5E67B091"/>
    <w:rsid w:val="5E6BAB0F"/>
    <w:rsid w:val="5E742315"/>
    <w:rsid w:val="5E752BB5"/>
    <w:rsid w:val="5E79B5BE"/>
    <w:rsid w:val="5E88676A"/>
    <w:rsid w:val="5E8D0C6E"/>
    <w:rsid w:val="5E956336"/>
    <w:rsid w:val="5E95C476"/>
    <w:rsid w:val="5E97B9CB"/>
    <w:rsid w:val="5E98E98C"/>
    <w:rsid w:val="5E9A4417"/>
    <w:rsid w:val="5E9AD3F4"/>
    <w:rsid w:val="5EA37732"/>
    <w:rsid w:val="5EAEC27A"/>
    <w:rsid w:val="5EB33EC4"/>
    <w:rsid w:val="5EC4E207"/>
    <w:rsid w:val="5EC98634"/>
    <w:rsid w:val="5ECC490C"/>
    <w:rsid w:val="5ECF7B23"/>
    <w:rsid w:val="5EDAE4D7"/>
    <w:rsid w:val="5EE5402B"/>
    <w:rsid w:val="5EE544F6"/>
    <w:rsid w:val="5EE9B87E"/>
    <w:rsid w:val="5EE9E910"/>
    <w:rsid w:val="5EF42F8D"/>
    <w:rsid w:val="5EF89174"/>
    <w:rsid w:val="5EFF123C"/>
    <w:rsid w:val="5F003554"/>
    <w:rsid w:val="5F018D52"/>
    <w:rsid w:val="5F02AC8D"/>
    <w:rsid w:val="5F081FAF"/>
    <w:rsid w:val="5F115247"/>
    <w:rsid w:val="5F19A861"/>
    <w:rsid w:val="5F20B7EA"/>
    <w:rsid w:val="5F37D847"/>
    <w:rsid w:val="5F431558"/>
    <w:rsid w:val="5F4320F5"/>
    <w:rsid w:val="5F44DFD2"/>
    <w:rsid w:val="5F5AD25F"/>
    <w:rsid w:val="5F6704A3"/>
    <w:rsid w:val="5F77F433"/>
    <w:rsid w:val="5F7F542C"/>
    <w:rsid w:val="5F89C2F8"/>
    <w:rsid w:val="5FA116F1"/>
    <w:rsid w:val="5FA1B7AF"/>
    <w:rsid w:val="5FAF1131"/>
    <w:rsid w:val="5FBAAC5C"/>
    <w:rsid w:val="5FC38240"/>
    <w:rsid w:val="5FC8EEEC"/>
    <w:rsid w:val="5FC9D7D6"/>
    <w:rsid w:val="5FCBF48B"/>
    <w:rsid w:val="5FCC69D3"/>
    <w:rsid w:val="5FCD793A"/>
    <w:rsid w:val="5FDB75BD"/>
    <w:rsid w:val="5FE13832"/>
    <w:rsid w:val="5FEE7737"/>
    <w:rsid w:val="5FF50AD3"/>
    <w:rsid w:val="5FF7B691"/>
    <w:rsid w:val="5FFCF2B4"/>
    <w:rsid w:val="60070887"/>
    <w:rsid w:val="60128C4F"/>
    <w:rsid w:val="6012AD5D"/>
    <w:rsid w:val="60226208"/>
    <w:rsid w:val="602E1E24"/>
    <w:rsid w:val="60363CE3"/>
    <w:rsid w:val="6037DBC8"/>
    <w:rsid w:val="603F8216"/>
    <w:rsid w:val="605E615F"/>
    <w:rsid w:val="607B856E"/>
    <w:rsid w:val="608CC622"/>
    <w:rsid w:val="608D52D3"/>
    <w:rsid w:val="60912BFA"/>
    <w:rsid w:val="6091CAA1"/>
    <w:rsid w:val="609CFDD3"/>
    <w:rsid w:val="60A04068"/>
    <w:rsid w:val="60A80CCB"/>
    <w:rsid w:val="60ACDC9F"/>
    <w:rsid w:val="60C733BE"/>
    <w:rsid w:val="60CE0F94"/>
    <w:rsid w:val="60D643F4"/>
    <w:rsid w:val="60E66F53"/>
    <w:rsid w:val="60E9C50D"/>
    <w:rsid w:val="60F0C4D9"/>
    <w:rsid w:val="61012D9C"/>
    <w:rsid w:val="61065868"/>
    <w:rsid w:val="610C61D2"/>
    <w:rsid w:val="610D0A5A"/>
    <w:rsid w:val="611530B7"/>
    <w:rsid w:val="6115A0B7"/>
    <w:rsid w:val="61180C1A"/>
    <w:rsid w:val="611ED014"/>
    <w:rsid w:val="6122A916"/>
    <w:rsid w:val="612EEBDA"/>
    <w:rsid w:val="61314F01"/>
    <w:rsid w:val="6131966F"/>
    <w:rsid w:val="6131B957"/>
    <w:rsid w:val="613F4D15"/>
    <w:rsid w:val="61402F76"/>
    <w:rsid w:val="61465FAE"/>
    <w:rsid w:val="614FE9CA"/>
    <w:rsid w:val="615260A6"/>
    <w:rsid w:val="6156A96B"/>
    <w:rsid w:val="615C83C5"/>
    <w:rsid w:val="615D33BE"/>
    <w:rsid w:val="6170C0EC"/>
    <w:rsid w:val="61753630"/>
    <w:rsid w:val="6184D6FE"/>
    <w:rsid w:val="6189E6C7"/>
    <w:rsid w:val="61954C8F"/>
    <w:rsid w:val="6196F138"/>
    <w:rsid w:val="61A05AC3"/>
    <w:rsid w:val="61A9CC08"/>
    <w:rsid w:val="61AB17BF"/>
    <w:rsid w:val="61AB3428"/>
    <w:rsid w:val="61AC6850"/>
    <w:rsid w:val="61BA6BAA"/>
    <w:rsid w:val="61BC5AAF"/>
    <w:rsid w:val="61C8FF25"/>
    <w:rsid w:val="61CCD669"/>
    <w:rsid w:val="61CED246"/>
    <w:rsid w:val="61D62072"/>
    <w:rsid w:val="61E1876B"/>
    <w:rsid w:val="61EC8562"/>
    <w:rsid w:val="61ECAA33"/>
    <w:rsid w:val="61F4D307"/>
    <w:rsid w:val="61F8520D"/>
    <w:rsid w:val="61FDD657"/>
    <w:rsid w:val="62014875"/>
    <w:rsid w:val="620446D3"/>
    <w:rsid w:val="62054FD0"/>
    <w:rsid w:val="620CC055"/>
    <w:rsid w:val="6210B65E"/>
    <w:rsid w:val="62141D21"/>
    <w:rsid w:val="6219475A"/>
    <w:rsid w:val="621A6BE6"/>
    <w:rsid w:val="622527B7"/>
    <w:rsid w:val="62293FD3"/>
    <w:rsid w:val="622C21D5"/>
    <w:rsid w:val="622DEC00"/>
    <w:rsid w:val="62391FD6"/>
    <w:rsid w:val="623A0591"/>
    <w:rsid w:val="62478874"/>
    <w:rsid w:val="6249F394"/>
    <w:rsid w:val="624E02BA"/>
    <w:rsid w:val="6250249F"/>
    <w:rsid w:val="625BD97B"/>
    <w:rsid w:val="6267058F"/>
    <w:rsid w:val="626AA3DE"/>
    <w:rsid w:val="626B9E8D"/>
    <w:rsid w:val="6273E460"/>
    <w:rsid w:val="627C8804"/>
    <w:rsid w:val="6283B7A6"/>
    <w:rsid w:val="628EFBA2"/>
    <w:rsid w:val="62A3B5EA"/>
    <w:rsid w:val="62A8E9A8"/>
    <w:rsid w:val="62B14AF7"/>
    <w:rsid w:val="62BD7462"/>
    <w:rsid w:val="62DAFF6C"/>
    <w:rsid w:val="62DC107D"/>
    <w:rsid w:val="62DE931A"/>
    <w:rsid w:val="62E0B871"/>
    <w:rsid w:val="62E3D686"/>
    <w:rsid w:val="62E965DE"/>
    <w:rsid w:val="62F4D6F2"/>
    <w:rsid w:val="62F50FD1"/>
    <w:rsid w:val="62FB5B46"/>
    <w:rsid w:val="62FDB2ED"/>
    <w:rsid w:val="6308359C"/>
    <w:rsid w:val="630916B3"/>
    <w:rsid w:val="6309D4A8"/>
    <w:rsid w:val="630EC89C"/>
    <w:rsid w:val="630EFACA"/>
    <w:rsid w:val="631B366B"/>
    <w:rsid w:val="631B86E6"/>
    <w:rsid w:val="6321A7F1"/>
    <w:rsid w:val="632FA3BC"/>
    <w:rsid w:val="633EEBF0"/>
    <w:rsid w:val="634182B0"/>
    <w:rsid w:val="6342C773"/>
    <w:rsid w:val="63433747"/>
    <w:rsid w:val="635477D5"/>
    <w:rsid w:val="635CBAB6"/>
    <w:rsid w:val="636153F8"/>
    <w:rsid w:val="6377A16A"/>
    <w:rsid w:val="637911C2"/>
    <w:rsid w:val="638F3FE0"/>
    <w:rsid w:val="639995FC"/>
    <w:rsid w:val="63A52FB5"/>
    <w:rsid w:val="63B4DF55"/>
    <w:rsid w:val="63B6BE44"/>
    <w:rsid w:val="63B90CE3"/>
    <w:rsid w:val="63BD9622"/>
    <w:rsid w:val="63BDD338"/>
    <w:rsid w:val="63CB2444"/>
    <w:rsid w:val="63CDC2E8"/>
    <w:rsid w:val="63D1081C"/>
    <w:rsid w:val="63D929E2"/>
    <w:rsid w:val="63E2521B"/>
    <w:rsid w:val="63E8F7C4"/>
    <w:rsid w:val="63EB01F5"/>
    <w:rsid w:val="63EB3DF1"/>
    <w:rsid w:val="63EE0D7C"/>
    <w:rsid w:val="63EF19F4"/>
    <w:rsid w:val="63F37382"/>
    <w:rsid w:val="6403278E"/>
    <w:rsid w:val="640CBC11"/>
    <w:rsid w:val="640FCFC7"/>
    <w:rsid w:val="6416A64A"/>
    <w:rsid w:val="643E4BEB"/>
    <w:rsid w:val="643E904B"/>
    <w:rsid w:val="64440294"/>
    <w:rsid w:val="6444D131"/>
    <w:rsid w:val="6444F51C"/>
    <w:rsid w:val="6447613D"/>
    <w:rsid w:val="645823D0"/>
    <w:rsid w:val="645DB62B"/>
    <w:rsid w:val="6477396D"/>
    <w:rsid w:val="648B150B"/>
    <w:rsid w:val="6490312D"/>
    <w:rsid w:val="64947143"/>
    <w:rsid w:val="64A554C6"/>
    <w:rsid w:val="64A618D7"/>
    <w:rsid w:val="64AB08A4"/>
    <w:rsid w:val="64B559FC"/>
    <w:rsid w:val="64D49CA4"/>
    <w:rsid w:val="64DD0EA7"/>
    <w:rsid w:val="64DD6892"/>
    <w:rsid w:val="64E8D356"/>
    <w:rsid w:val="64E9836E"/>
    <w:rsid w:val="64F30366"/>
    <w:rsid w:val="64F71092"/>
    <w:rsid w:val="64FBD182"/>
    <w:rsid w:val="6507EDD2"/>
    <w:rsid w:val="651C73A5"/>
    <w:rsid w:val="651D5ED4"/>
    <w:rsid w:val="653914B4"/>
    <w:rsid w:val="654870D1"/>
    <w:rsid w:val="65581ABE"/>
    <w:rsid w:val="655A020B"/>
    <w:rsid w:val="655AFB60"/>
    <w:rsid w:val="655B5197"/>
    <w:rsid w:val="656264BF"/>
    <w:rsid w:val="65679D80"/>
    <w:rsid w:val="6568672F"/>
    <w:rsid w:val="65695A4C"/>
    <w:rsid w:val="6578C5E7"/>
    <w:rsid w:val="657E980E"/>
    <w:rsid w:val="65804535"/>
    <w:rsid w:val="6586BDA9"/>
    <w:rsid w:val="659EC7DF"/>
    <w:rsid w:val="65A0E359"/>
    <w:rsid w:val="65A0FDD2"/>
    <w:rsid w:val="65B6E7CB"/>
    <w:rsid w:val="65CD7FEC"/>
    <w:rsid w:val="65D0D3BB"/>
    <w:rsid w:val="65D1A996"/>
    <w:rsid w:val="65DBA03F"/>
    <w:rsid w:val="65DC8C9E"/>
    <w:rsid w:val="65DD12F6"/>
    <w:rsid w:val="65DFD2F5"/>
    <w:rsid w:val="65E380E9"/>
    <w:rsid w:val="65ECB202"/>
    <w:rsid w:val="65F4ADC4"/>
    <w:rsid w:val="65FC480A"/>
    <w:rsid w:val="66082BD7"/>
    <w:rsid w:val="6623EC4B"/>
    <w:rsid w:val="66252DC0"/>
    <w:rsid w:val="66311AE8"/>
    <w:rsid w:val="663384C9"/>
    <w:rsid w:val="66374F0F"/>
    <w:rsid w:val="66553906"/>
    <w:rsid w:val="66594285"/>
    <w:rsid w:val="665CA990"/>
    <w:rsid w:val="6660E467"/>
    <w:rsid w:val="6673286C"/>
    <w:rsid w:val="66738309"/>
    <w:rsid w:val="66781CB2"/>
    <w:rsid w:val="6681BCE8"/>
    <w:rsid w:val="668203A6"/>
    <w:rsid w:val="6689A9DF"/>
    <w:rsid w:val="669662B8"/>
    <w:rsid w:val="6697993F"/>
    <w:rsid w:val="66A62786"/>
    <w:rsid w:val="66AD4C49"/>
    <w:rsid w:val="66B3DAA5"/>
    <w:rsid w:val="66BC336D"/>
    <w:rsid w:val="66C9968C"/>
    <w:rsid w:val="66C9B652"/>
    <w:rsid w:val="66CC30AB"/>
    <w:rsid w:val="66CD7719"/>
    <w:rsid w:val="66CE2A69"/>
    <w:rsid w:val="66CF61DD"/>
    <w:rsid w:val="66D804BC"/>
    <w:rsid w:val="66DB32EC"/>
    <w:rsid w:val="66E4243B"/>
    <w:rsid w:val="66F364C6"/>
    <w:rsid w:val="66F3CC85"/>
    <w:rsid w:val="670DC09F"/>
    <w:rsid w:val="6710290E"/>
    <w:rsid w:val="6712B0C1"/>
    <w:rsid w:val="67149648"/>
    <w:rsid w:val="6714D3D3"/>
    <w:rsid w:val="6715C397"/>
    <w:rsid w:val="671DDE27"/>
    <w:rsid w:val="6730608C"/>
    <w:rsid w:val="67312DC2"/>
    <w:rsid w:val="6739A40F"/>
    <w:rsid w:val="673C2443"/>
    <w:rsid w:val="673C3ECB"/>
    <w:rsid w:val="673C80E1"/>
    <w:rsid w:val="673EB9B5"/>
    <w:rsid w:val="67477089"/>
    <w:rsid w:val="674FF39E"/>
    <w:rsid w:val="67500691"/>
    <w:rsid w:val="67506808"/>
    <w:rsid w:val="67594F1E"/>
    <w:rsid w:val="67634E65"/>
    <w:rsid w:val="6769E7EB"/>
    <w:rsid w:val="676FBF00"/>
    <w:rsid w:val="6777B0D1"/>
    <w:rsid w:val="6778E357"/>
    <w:rsid w:val="677D2CE1"/>
    <w:rsid w:val="6783F771"/>
    <w:rsid w:val="678B1A96"/>
    <w:rsid w:val="678FB6C3"/>
    <w:rsid w:val="6796F257"/>
    <w:rsid w:val="67977CDB"/>
    <w:rsid w:val="6797D24B"/>
    <w:rsid w:val="679BDDFC"/>
    <w:rsid w:val="679EEAEA"/>
    <w:rsid w:val="67AC9FDE"/>
    <w:rsid w:val="67BB1DA6"/>
    <w:rsid w:val="67BC1F34"/>
    <w:rsid w:val="67C8A246"/>
    <w:rsid w:val="67CD3661"/>
    <w:rsid w:val="67CD4F7A"/>
    <w:rsid w:val="67D1D902"/>
    <w:rsid w:val="67D262AC"/>
    <w:rsid w:val="67D37226"/>
    <w:rsid w:val="67DDB999"/>
    <w:rsid w:val="67DE31E2"/>
    <w:rsid w:val="67EA0A96"/>
    <w:rsid w:val="67EC3DC2"/>
    <w:rsid w:val="67FBEDFF"/>
    <w:rsid w:val="680A237E"/>
    <w:rsid w:val="680C5049"/>
    <w:rsid w:val="680FE8C2"/>
    <w:rsid w:val="68186BCB"/>
    <w:rsid w:val="68254B84"/>
    <w:rsid w:val="682E630E"/>
    <w:rsid w:val="6836F2EE"/>
    <w:rsid w:val="6841A45E"/>
    <w:rsid w:val="684628DF"/>
    <w:rsid w:val="68517D3B"/>
    <w:rsid w:val="6858B40B"/>
    <w:rsid w:val="685DEC4B"/>
    <w:rsid w:val="6861A56A"/>
    <w:rsid w:val="68628AD3"/>
    <w:rsid w:val="68837B99"/>
    <w:rsid w:val="6888F745"/>
    <w:rsid w:val="688EDD5D"/>
    <w:rsid w:val="689D0662"/>
    <w:rsid w:val="689E5D04"/>
    <w:rsid w:val="68AED218"/>
    <w:rsid w:val="68AFE56C"/>
    <w:rsid w:val="68B29B72"/>
    <w:rsid w:val="68CDB017"/>
    <w:rsid w:val="68DEC069"/>
    <w:rsid w:val="68E03E9C"/>
    <w:rsid w:val="68F78BD4"/>
    <w:rsid w:val="68F989C0"/>
    <w:rsid w:val="6906FD02"/>
    <w:rsid w:val="690A17A8"/>
    <w:rsid w:val="690D6409"/>
    <w:rsid w:val="691493CC"/>
    <w:rsid w:val="69167479"/>
    <w:rsid w:val="691DB849"/>
    <w:rsid w:val="691F1E98"/>
    <w:rsid w:val="69245242"/>
    <w:rsid w:val="6929EF16"/>
    <w:rsid w:val="6939EB69"/>
    <w:rsid w:val="693B9679"/>
    <w:rsid w:val="695CBF31"/>
    <w:rsid w:val="695E4FB8"/>
    <w:rsid w:val="695FD27A"/>
    <w:rsid w:val="6964DB5A"/>
    <w:rsid w:val="697E81A4"/>
    <w:rsid w:val="69815403"/>
    <w:rsid w:val="69918B7C"/>
    <w:rsid w:val="69938C65"/>
    <w:rsid w:val="699C9CC7"/>
    <w:rsid w:val="699D7B49"/>
    <w:rsid w:val="69A6F757"/>
    <w:rsid w:val="69B35B0B"/>
    <w:rsid w:val="69C2C211"/>
    <w:rsid w:val="69C9A44F"/>
    <w:rsid w:val="69DC000B"/>
    <w:rsid w:val="69EEC772"/>
    <w:rsid w:val="69F2B8AE"/>
    <w:rsid w:val="69F7F0C9"/>
    <w:rsid w:val="6A018A34"/>
    <w:rsid w:val="6A046A4F"/>
    <w:rsid w:val="6A12F031"/>
    <w:rsid w:val="6A13339F"/>
    <w:rsid w:val="6A1B5BD6"/>
    <w:rsid w:val="6A2DADB6"/>
    <w:rsid w:val="6A2EC083"/>
    <w:rsid w:val="6A3D1860"/>
    <w:rsid w:val="6A4277FE"/>
    <w:rsid w:val="6A4C370A"/>
    <w:rsid w:val="6A509C9E"/>
    <w:rsid w:val="6A5A5F6C"/>
    <w:rsid w:val="6A6DC6CE"/>
    <w:rsid w:val="6A6E07AE"/>
    <w:rsid w:val="6A772AEC"/>
    <w:rsid w:val="6A8224BC"/>
    <w:rsid w:val="6A927248"/>
    <w:rsid w:val="6A992565"/>
    <w:rsid w:val="6AA45CE4"/>
    <w:rsid w:val="6AA4BBA8"/>
    <w:rsid w:val="6AB5A0BA"/>
    <w:rsid w:val="6AB5B16A"/>
    <w:rsid w:val="6AB8FF86"/>
    <w:rsid w:val="6ABED8F1"/>
    <w:rsid w:val="6AC30272"/>
    <w:rsid w:val="6AC4A094"/>
    <w:rsid w:val="6AC735AD"/>
    <w:rsid w:val="6ACCCF6E"/>
    <w:rsid w:val="6ACDBF11"/>
    <w:rsid w:val="6AD16894"/>
    <w:rsid w:val="6AD65C3C"/>
    <w:rsid w:val="6AD73980"/>
    <w:rsid w:val="6ADF2AFC"/>
    <w:rsid w:val="6ADFC332"/>
    <w:rsid w:val="6AE2D938"/>
    <w:rsid w:val="6AE57B4E"/>
    <w:rsid w:val="6AF3FC98"/>
    <w:rsid w:val="6AF51968"/>
    <w:rsid w:val="6AF9C716"/>
    <w:rsid w:val="6AFA2006"/>
    <w:rsid w:val="6AFC56DE"/>
    <w:rsid w:val="6AFE84B3"/>
    <w:rsid w:val="6B05EC73"/>
    <w:rsid w:val="6B079F07"/>
    <w:rsid w:val="6B08EBFA"/>
    <w:rsid w:val="6B0E0D49"/>
    <w:rsid w:val="6B0E7C3A"/>
    <w:rsid w:val="6B11BE19"/>
    <w:rsid w:val="6B29FC1D"/>
    <w:rsid w:val="6B413852"/>
    <w:rsid w:val="6B4E3AFF"/>
    <w:rsid w:val="6B4E7097"/>
    <w:rsid w:val="6B4E9828"/>
    <w:rsid w:val="6B6481D3"/>
    <w:rsid w:val="6B65D5B8"/>
    <w:rsid w:val="6B660643"/>
    <w:rsid w:val="6B66FB76"/>
    <w:rsid w:val="6B684CB0"/>
    <w:rsid w:val="6B68D7E6"/>
    <w:rsid w:val="6B68F470"/>
    <w:rsid w:val="6B6CE518"/>
    <w:rsid w:val="6B7950BB"/>
    <w:rsid w:val="6B86DCD6"/>
    <w:rsid w:val="6B8A6144"/>
    <w:rsid w:val="6B8CC90E"/>
    <w:rsid w:val="6BAE2FE8"/>
    <w:rsid w:val="6BAF2E7D"/>
    <w:rsid w:val="6BB8B024"/>
    <w:rsid w:val="6BC59E46"/>
    <w:rsid w:val="6BC5B744"/>
    <w:rsid w:val="6BC74747"/>
    <w:rsid w:val="6BD9DD15"/>
    <w:rsid w:val="6BF6E764"/>
    <w:rsid w:val="6BF99C4B"/>
    <w:rsid w:val="6BFF2819"/>
    <w:rsid w:val="6C017ED8"/>
    <w:rsid w:val="6C01A079"/>
    <w:rsid w:val="6C0E82EB"/>
    <w:rsid w:val="6C11FB33"/>
    <w:rsid w:val="6C1C4540"/>
    <w:rsid w:val="6C1D9BD5"/>
    <w:rsid w:val="6C1F2137"/>
    <w:rsid w:val="6C22A025"/>
    <w:rsid w:val="6C29C056"/>
    <w:rsid w:val="6C32F14E"/>
    <w:rsid w:val="6C38C8EB"/>
    <w:rsid w:val="6C3D52C8"/>
    <w:rsid w:val="6C3DB34B"/>
    <w:rsid w:val="6C420926"/>
    <w:rsid w:val="6C44F7C7"/>
    <w:rsid w:val="6C524868"/>
    <w:rsid w:val="6C52581F"/>
    <w:rsid w:val="6C548277"/>
    <w:rsid w:val="6C553587"/>
    <w:rsid w:val="6C5CB9F0"/>
    <w:rsid w:val="6C6112E8"/>
    <w:rsid w:val="6C7DA73D"/>
    <w:rsid w:val="6C7E5B43"/>
    <w:rsid w:val="6C8035D9"/>
    <w:rsid w:val="6C814BAF"/>
    <w:rsid w:val="6C89723A"/>
    <w:rsid w:val="6C8E1ED7"/>
    <w:rsid w:val="6C97CDA5"/>
    <w:rsid w:val="6C996606"/>
    <w:rsid w:val="6CA21764"/>
    <w:rsid w:val="6CB80FC1"/>
    <w:rsid w:val="6CBBDF94"/>
    <w:rsid w:val="6CCBBEBB"/>
    <w:rsid w:val="6CDA59F4"/>
    <w:rsid w:val="6CDB566B"/>
    <w:rsid w:val="6CDF0E2E"/>
    <w:rsid w:val="6CE14B9C"/>
    <w:rsid w:val="6CEE0D2E"/>
    <w:rsid w:val="6CFA586A"/>
    <w:rsid w:val="6D0983C5"/>
    <w:rsid w:val="6D099FF6"/>
    <w:rsid w:val="6D0A49D9"/>
    <w:rsid w:val="6D17A928"/>
    <w:rsid w:val="6D18D50F"/>
    <w:rsid w:val="6D1E765C"/>
    <w:rsid w:val="6D28396D"/>
    <w:rsid w:val="6D3516EE"/>
    <w:rsid w:val="6D36EC67"/>
    <w:rsid w:val="6D3915A0"/>
    <w:rsid w:val="6D398711"/>
    <w:rsid w:val="6D3C6D71"/>
    <w:rsid w:val="6D3D2A74"/>
    <w:rsid w:val="6D46DFAD"/>
    <w:rsid w:val="6D46F71B"/>
    <w:rsid w:val="6D58D427"/>
    <w:rsid w:val="6D594C65"/>
    <w:rsid w:val="6D61DA85"/>
    <w:rsid w:val="6D62B253"/>
    <w:rsid w:val="6D676E0D"/>
    <w:rsid w:val="6D718430"/>
    <w:rsid w:val="6D729B8D"/>
    <w:rsid w:val="6D788EBC"/>
    <w:rsid w:val="6D7A41BA"/>
    <w:rsid w:val="6D7C6EC6"/>
    <w:rsid w:val="6D9D0029"/>
    <w:rsid w:val="6D9D72D0"/>
    <w:rsid w:val="6DA82F9B"/>
    <w:rsid w:val="6DB410F5"/>
    <w:rsid w:val="6DB6B20D"/>
    <w:rsid w:val="6DC71E60"/>
    <w:rsid w:val="6DCD2BBD"/>
    <w:rsid w:val="6DCDF068"/>
    <w:rsid w:val="6DD3714C"/>
    <w:rsid w:val="6DDCBF4C"/>
    <w:rsid w:val="6DE802CD"/>
    <w:rsid w:val="6DE9446C"/>
    <w:rsid w:val="6DEFDEE0"/>
    <w:rsid w:val="6DF05FEE"/>
    <w:rsid w:val="6DF75337"/>
    <w:rsid w:val="6E02FC13"/>
    <w:rsid w:val="6E03AD79"/>
    <w:rsid w:val="6E0E7682"/>
    <w:rsid w:val="6E13A12E"/>
    <w:rsid w:val="6E162B04"/>
    <w:rsid w:val="6E1CCEF7"/>
    <w:rsid w:val="6E2441AE"/>
    <w:rsid w:val="6E24848E"/>
    <w:rsid w:val="6E32CB88"/>
    <w:rsid w:val="6E5BF468"/>
    <w:rsid w:val="6E61836E"/>
    <w:rsid w:val="6E649259"/>
    <w:rsid w:val="6E65C87E"/>
    <w:rsid w:val="6E6F96C1"/>
    <w:rsid w:val="6E73C018"/>
    <w:rsid w:val="6E7EF575"/>
    <w:rsid w:val="6E867813"/>
    <w:rsid w:val="6E94A6D5"/>
    <w:rsid w:val="6EA6C538"/>
    <w:rsid w:val="6EB65EAE"/>
    <w:rsid w:val="6EBDCF3C"/>
    <w:rsid w:val="6EC23B17"/>
    <w:rsid w:val="6EC4DBB6"/>
    <w:rsid w:val="6EC9A6C0"/>
    <w:rsid w:val="6ED1E748"/>
    <w:rsid w:val="6EE07F82"/>
    <w:rsid w:val="6EEBA597"/>
    <w:rsid w:val="6EFDCBB2"/>
    <w:rsid w:val="6F066BA7"/>
    <w:rsid w:val="6F08F304"/>
    <w:rsid w:val="6F0C7EC2"/>
    <w:rsid w:val="6F349B33"/>
    <w:rsid w:val="6F35DF7C"/>
    <w:rsid w:val="6F3BCC21"/>
    <w:rsid w:val="6F4A89B2"/>
    <w:rsid w:val="6F51B920"/>
    <w:rsid w:val="6F55354A"/>
    <w:rsid w:val="6F57C48E"/>
    <w:rsid w:val="6F5E2064"/>
    <w:rsid w:val="6F614374"/>
    <w:rsid w:val="6F81CA89"/>
    <w:rsid w:val="6F892064"/>
    <w:rsid w:val="6F92B610"/>
    <w:rsid w:val="6F937F6D"/>
    <w:rsid w:val="6F9B1836"/>
    <w:rsid w:val="6F9CCE83"/>
    <w:rsid w:val="6F9FCF1D"/>
    <w:rsid w:val="6FAFAB4F"/>
    <w:rsid w:val="6FB18857"/>
    <w:rsid w:val="6FB5AE89"/>
    <w:rsid w:val="6FBA5367"/>
    <w:rsid w:val="6FCAA712"/>
    <w:rsid w:val="6FCED574"/>
    <w:rsid w:val="6FD04CB2"/>
    <w:rsid w:val="6FD20A02"/>
    <w:rsid w:val="6FD379CC"/>
    <w:rsid w:val="6FD7E3A8"/>
    <w:rsid w:val="6FD83A01"/>
    <w:rsid w:val="6FDA2F38"/>
    <w:rsid w:val="6FDE9A33"/>
    <w:rsid w:val="6FE20A84"/>
    <w:rsid w:val="6FE8E531"/>
    <w:rsid w:val="6FEE646F"/>
    <w:rsid w:val="6FEF3422"/>
    <w:rsid w:val="6FF04A9D"/>
    <w:rsid w:val="6FF21EB1"/>
    <w:rsid w:val="6FF85FF1"/>
    <w:rsid w:val="6FFA625B"/>
    <w:rsid w:val="7008D667"/>
    <w:rsid w:val="700ADA27"/>
    <w:rsid w:val="700B4B64"/>
    <w:rsid w:val="7021FD45"/>
    <w:rsid w:val="702E523E"/>
    <w:rsid w:val="703334A2"/>
    <w:rsid w:val="70399F79"/>
    <w:rsid w:val="70405F78"/>
    <w:rsid w:val="704F0B24"/>
    <w:rsid w:val="70576A0A"/>
    <w:rsid w:val="70705829"/>
    <w:rsid w:val="707144F1"/>
    <w:rsid w:val="7072657F"/>
    <w:rsid w:val="707D09A7"/>
    <w:rsid w:val="7086C2C3"/>
    <w:rsid w:val="708A309E"/>
    <w:rsid w:val="708C4233"/>
    <w:rsid w:val="708EA533"/>
    <w:rsid w:val="70903B40"/>
    <w:rsid w:val="709C3A49"/>
    <w:rsid w:val="70A4E60C"/>
    <w:rsid w:val="70A65025"/>
    <w:rsid w:val="70AA4E38"/>
    <w:rsid w:val="70AC90A5"/>
    <w:rsid w:val="70B06BD9"/>
    <w:rsid w:val="70B6054B"/>
    <w:rsid w:val="70B66600"/>
    <w:rsid w:val="70C80A63"/>
    <w:rsid w:val="70CA4429"/>
    <w:rsid w:val="70D7B42E"/>
    <w:rsid w:val="70D7CEAD"/>
    <w:rsid w:val="70DA08EF"/>
    <w:rsid w:val="70DF5949"/>
    <w:rsid w:val="70F487CE"/>
    <w:rsid w:val="70FC1019"/>
    <w:rsid w:val="7101A71A"/>
    <w:rsid w:val="7103F7A0"/>
    <w:rsid w:val="7125D8C2"/>
    <w:rsid w:val="712C7D5F"/>
    <w:rsid w:val="712D6EF9"/>
    <w:rsid w:val="712EDF0D"/>
    <w:rsid w:val="71328A18"/>
    <w:rsid w:val="7151A984"/>
    <w:rsid w:val="715449F0"/>
    <w:rsid w:val="7161628D"/>
    <w:rsid w:val="7163C5FE"/>
    <w:rsid w:val="7169E78B"/>
    <w:rsid w:val="718E7EDC"/>
    <w:rsid w:val="7193A7C9"/>
    <w:rsid w:val="719838AE"/>
    <w:rsid w:val="719D5539"/>
    <w:rsid w:val="719F4905"/>
    <w:rsid w:val="71A336E3"/>
    <w:rsid w:val="71A842FB"/>
    <w:rsid w:val="71B5B2BF"/>
    <w:rsid w:val="71B92C5A"/>
    <w:rsid w:val="71BAA2D2"/>
    <w:rsid w:val="71BB5575"/>
    <w:rsid w:val="71BFACD6"/>
    <w:rsid w:val="71C28ACA"/>
    <w:rsid w:val="71C2BF86"/>
    <w:rsid w:val="71C863DE"/>
    <w:rsid w:val="71CE8F8B"/>
    <w:rsid w:val="71D3B0FD"/>
    <w:rsid w:val="71DEAE4A"/>
    <w:rsid w:val="71DFC6E5"/>
    <w:rsid w:val="71DFECE8"/>
    <w:rsid w:val="71E39387"/>
    <w:rsid w:val="71E3ACA0"/>
    <w:rsid w:val="71E85627"/>
    <w:rsid w:val="71E91057"/>
    <w:rsid w:val="71EB03CE"/>
    <w:rsid w:val="71EB4AF3"/>
    <w:rsid w:val="71EBA6F1"/>
    <w:rsid w:val="71EF6167"/>
    <w:rsid w:val="71F5CCCA"/>
    <w:rsid w:val="720A9C8B"/>
    <w:rsid w:val="7210911D"/>
    <w:rsid w:val="7211BE25"/>
    <w:rsid w:val="72164512"/>
    <w:rsid w:val="721A6CA2"/>
    <w:rsid w:val="721ACD6E"/>
    <w:rsid w:val="721E9B6F"/>
    <w:rsid w:val="72255F0B"/>
    <w:rsid w:val="722DFC2C"/>
    <w:rsid w:val="7235A056"/>
    <w:rsid w:val="7239A6DF"/>
    <w:rsid w:val="7246E228"/>
    <w:rsid w:val="724F8D4D"/>
    <w:rsid w:val="725F5823"/>
    <w:rsid w:val="72638482"/>
    <w:rsid w:val="726CA791"/>
    <w:rsid w:val="726F7FDA"/>
    <w:rsid w:val="7277D875"/>
    <w:rsid w:val="727AA843"/>
    <w:rsid w:val="72821329"/>
    <w:rsid w:val="729A4A10"/>
    <w:rsid w:val="729B699E"/>
    <w:rsid w:val="729D90FF"/>
    <w:rsid w:val="729FB44F"/>
    <w:rsid w:val="72A0C591"/>
    <w:rsid w:val="72A375FE"/>
    <w:rsid w:val="72AB0418"/>
    <w:rsid w:val="72C12485"/>
    <w:rsid w:val="72D83CD6"/>
    <w:rsid w:val="72DF91A3"/>
    <w:rsid w:val="72E3D5AB"/>
    <w:rsid w:val="72E926C9"/>
    <w:rsid w:val="72EF0346"/>
    <w:rsid w:val="72F4593D"/>
    <w:rsid w:val="72FC5EC3"/>
    <w:rsid w:val="72FFFC6A"/>
    <w:rsid w:val="7305B7EC"/>
    <w:rsid w:val="730B2AF7"/>
    <w:rsid w:val="730E2E55"/>
    <w:rsid w:val="7310CCE2"/>
    <w:rsid w:val="73116EBD"/>
    <w:rsid w:val="73163005"/>
    <w:rsid w:val="731D6D2F"/>
    <w:rsid w:val="731EACA2"/>
    <w:rsid w:val="731F39C9"/>
    <w:rsid w:val="73348932"/>
    <w:rsid w:val="733AED0C"/>
    <w:rsid w:val="733DC3F9"/>
    <w:rsid w:val="734C022F"/>
    <w:rsid w:val="735835E5"/>
    <w:rsid w:val="73638E7C"/>
    <w:rsid w:val="7365045B"/>
    <w:rsid w:val="73690385"/>
    <w:rsid w:val="73762DE2"/>
    <w:rsid w:val="7379C2D6"/>
    <w:rsid w:val="7380AD22"/>
    <w:rsid w:val="738A254B"/>
    <w:rsid w:val="738AF99C"/>
    <w:rsid w:val="738E53B4"/>
    <w:rsid w:val="7393965F"/>
    <w:rsid w:val="73A6A5B3"/>
    <w:rsid w:val="73A90507"/>
    <w:rsid w:val="73C137A4"/>
    <w:rsid w:val="73D0F0E6"/>
    <w:rsid w:val="73D0F5AB"/>
    <w:rsid w:val="73DDFFC3"/>
    <w:rsid w:val="73F2FE6B"/>
    <w:rsid w:val="73FCEBEC"/>
    <w:rsid w:val="740BB5C3"/>
    <w:rsid w:val="7413D9C4"/>
    <w:rsid w:val="7417A660"/>
    <w:rsid w:val="7418E163"/>
    <w:rsid w:val="742E823F"/>
    <w:rsid w:val="7434E9ED"/>
    <w:rsid w:val="74370B1D"/>
    <w:rsid w:val="743DD04C"/>
    <w:rsid w:val="743E1656"/>
    <w:rsid w:val="74596D1F"/>
    <w:rsid w:val="745A7B0D"/>
    <w:rsid w:val="747D8632"/>
    <w:rsid w:val="7486D97C"/>
    <w:rsid w:val="749246C9"/>
    <w:rsid w:val="749A026E"/>
    <w:rsid w:val="74AB8B87"/>
    <w:rsid w:val="74ABE07F"/>
    <w:rsid w:val="74AF03D6"/>
    <w:rsid w:val="74AF868A"/>
    <w:rsid w:val="74AFF016"/>
    <w:rsid w:val="74B94C83"/>
    <w:rsid w:val="74BB6C71"/>
    <w:rsid w:val="74C3845C"/>
    <w:rsid w:val="74CC7895"/>
    <w:rsid w:val="74D992E4"/>
    <w:rsid w:val="74E128F6"/>
    <w:rsid w:val="74E47E18"/>
    <w:rsid w:val="74E52CEC"/>
    <w:rsid w:val="74FC96A1"/>
    <w:rsid w:val="7506D8FF"/>
    <w:rsid w:val="750B4DF2"/>
    <w:rsid w:val="7521A61B"/>
    <w:rsid w:val="75240CDE"/>
    <w:rsid w:val="75274E25"/>
    <w:rsid w:val="752EA30D"/>
    <w:rsid w:val="752ED0BB"/>
    <w:rsid w:val="752EF8A6"/>
    <w:rsid w:val="7537A920"/>
    <w:rsid w:val="7549611A"/>
    <w:rsid w:val="754F343B"/>
    <w:rsid w:val="7550C5FE"/>
    <w:rsid w:val="75537D8E"/>
    <w:rsid w:val="755A7E40"/>
    <w:rsid w:val="756074CD"/>
    <w:rsid w:val="7568BE78"/>
    <w:rsid w:val="75703F52"/>
    <w:rsid w:val="75751C07"/>
    <w:rsid w:val="757C4580"/>
    <w:rsid w:val="7580E70A"/>
    <w:rsid w:val="758DD394"/>
    <w:rsid w:val="7597D14D"/>
    <w:rsid w:val="759BC53C"/>
    <w:rsid w:val="759BFA9B"/>
    <w:rsid w:val="75A4DAD8"/>
    <w:rsid w:val="75BCB33C"/>
    <w:rsid w:val="75CE8FFE"/>
    <w:rsid w:val="75CF3D56"/>
    <w:rsid w:val="75D6D392"/>
    <w:rsid w:val="75D9F64A"/>
    <w:rsid w:val="75DD2221"/>
    <w:rsid w:val="75E197D0"/>
    <w:rsid w:val="75E8457E"/>
    <w:rsid w:val="75F508DE"/>
    <w:rsid w:val="7601ECC3"/>
    <w:rsid w:val="7606C4DD"/>
    <w:rsid w:val="760A68D1"/>
    <w:rsid w:val="760DAFD4"/>
    <w:rsid w:val="761A8DD3"/>
    <w:rsid w:val="761C4BD6"/>
    <w:rsid w:val="761FC3F8"/>
    <w:rsid w:val="76222EB1"/>
    <w:rsid w:val="7626814D"/>
    <w:rsid w:val="762DC344"/>
    <w:rsid w:val="7638F058"/>
    <w:rsid w:val="763A9314"/>
    <w:rsid w:val="76440994"/>
    <w:rsid w:val="76472C04"/>
    <w:rsid w:val="764A8645"/>
    <w:rsid w:val="764D94ED"/>
    <w:rsid w:val="76514C3F"/>
    <w:rsid w:val="7654CCAD"/>
    <w:rsid w:val="765558FD"/>
    <w:rsid w:val="76582401"/>
    <w:rsid w:val="76628205"/>
    <w:rsid w:val="7663B871"/>
    <w:rsid w:val="7669E3E4"/>
    <w:rsid w:val="76704388"/>
    <w:rsid w:val="7672B0B0"/>
    <w:rsid w:val="768C6899"/>
    <w:rsid w:val="76A03742"/>
    <w:rsid w:val="76A81D00"/>
    <w:rsid w:val="76AE1C9E"/>
    <w:rsid w:val="76B8BC44"/>
    <w:rsid w:val="76BC41E8"/>
    <w:rsid w:val="76BEF9E7"/>
    <w:rsid w:val="76D6678C"/>
    <w:rsid w:val="76DA4C2E"/>
    <w:rsid w:val="76DBB31E"/>
    <w:rsid w:val="76E5C354"/>
    <w:rsid w:val="76E7BDF8"/>
    <w:rsid w:val="76E81A13"/>
    <w:rsid w:val="76FD6549"/>
    <w:rsid w:val="76FFAE8A"/>
    <w:rsid w:val="7700A731"/>
    <w:rsid w:val="770D713C"/>
    <w:rsid w:val="770F9892"/>
    <w:rsid w:val="77198544"/>
    <w:rsid w:val="771A7491"/>
    <w:rsid w:val="77332966"/>
    <w:rsid w:val="773C5292"/>
    <w:rsid w:val="7740A33E"/>
    <w:rsid w:val="7740ACAF"/>
    <w:rsid w:val="77440450"/>
    <w:rsid w:val="77467B4C"/>
    <w:rsid w:val="7748C955"/>
    <w:rsid w:val="7754621F"/>
    <w:rsid w:val="77547C60"/>
    <w:rsid w:val="7755BAE4"/>
    <w:rsid w:val="77611D8A"/>
    <w:rsid w:val="7762AD94"/>
    <w:rsid w:val="77630349"/>
    <w:rsid w:val="776F6CB7"/>
    <w:rsid w:val="77714BF5"/>
    <w:rsid w:val="778009C1"/>
    <w:rsid w:val="778D7C06"/>
    <w:rsid w:val="7796D3C2"/>
    <w:rsid w:val="779C92D8"/>
    <w:rsid w:val="77A62143"/>
    <w:rsid w:val="77AA7B18"/>
    <w:rsid w:val="77AB4F79"/>
    <w:rsid w:val="77AD1983"/>
    <w:rsid w:val="77B3959B"/>
    <w:rsid w:val="77B9418B"/>
    <w:rsid w:val="77C607BA"/>
    <w:rsid w:val="77E2A0A2"/>
    <w:rsid w:val="77E4A500"/>
    <w:rsid w:val="77E9458D"/>
    <w:rsid w:val="77F5EABD"/>
    <w:rsid w:val="77F77D60"/>
    <w:rsid w:val="77F9B50D"/>
    <w:rsid w:val="7805E93B"/>
    <w:rsid w:val="780F503F"/>
    <w:rsid w:val="78102100"/>
    <w:rsid w:val="78137FF6"/>
    <w:rsid w:val="7813F2D3"/>
    <w:rsid w:val="7817CE5B"/>
    <w:rsid w:val="78201CD5"/>
    <w:rsid w:val="782ADFE8"/>
    <w:rsid w:val="782F22CA"/>
    <w:rsid w:val="783CBAEC"/>
    <w:rsid w:val="783D46E3"/>
    <w:rsid w:val="783FD83F"/>
    <w:rsid w:val="78407CC3"/>
    <w:rsid w:val="78461863"/>
    <w:rsid w:val="78636E05"/>
    <w:rsid w:val="78668299"/>
    <w:rsid w:val="7867BEE3"/>
    <w:rsid w:val="786A2ABF"/>
    <w:rsid w:val="7870E413"/>
    <w:rsid w:val="7871450C"/>
    <w:rsid w:val="78756E89"/>
    <w:rsid w:val="787A2F5B"/>
    <w:rsid w:val="788F86AC"/>
    <w:rsid w:val="7899BC21"/>
    <w:rsid w:val="789A209B"/>
    <w:rsid w:val="78A008A3"/>
    <w:rsid w:val="78AAE8C1"/>
    <w:rsid w:val="78ABB2A1"/>
    <w:rsid w:val="78AFC3A9"/>
    <w:rsid w:val="78B0F92A"/>
    <w:rsid w:val="78B508C7"/>
    <w:rsid w:val="78BFC51D"/>
    <w:rsid w:val="78C2535F"/>
    <w:rsid w:val="78CCF317"/>
    <w:rsid w:val="78D0027A"/>
    <w:rsid w:val="78D2A159"/>
    <w:rsid w:val="78D6C127"/>
    <w:rsid w:val="78E094D5"/>
    <w:rsid w:val="78E85027"/>
    <w:rsid w:val="78E90E05"/>
    <w:rsid w:val="78EEE0E9"/>
    <w:rsid w:val="78F2FCFC"/>
    <w:rsid w:val="78FC1DFC"/>
    <w:rsid w:val="78FC3896"/>
    <w:rsid w:val="78FC563D"/>
    <w:rsid w:val="79092218"/>
    <w:rsid w:val="7910968C"/>
    <w:rsid w:val="79195205"/>
    <w:rsid w:val="791B9C35"/>
    <w:rsid w:val="791F7351"/>
    <w:rsid w:val="79274A34"/>
    <w:rsid w:val="793404BB"/>
    <w:rsid w:val="794A5EED"/>
    <w:rsid w:val="794A88F7"/>
    <w:rsid w:val="794B9C26"/>
    <w:rsid w:val="794C8673"/>
    <w:rsid w:val="795444BB"/>
    <w:rsid w:val="7958871E"/>
    <w:rsid w:val="796D7893"/>
    <w:rsid w:val="7983945A"/>
    <w:rsid w:val="798BAAC9"/>
    <w:rsid w:val="798D6FDC"/>
    <w:rsid w:val="79926357"/>
    <w:rsid w:val="7996BF47"/>
    <w:rsid w:val="7998CBB7"/>
    <w:rsid w:val="79997635"/>
    <w:rsid w:val="79A29901"/>
    <w:rsid w:val="79A3B9D7"/>
    <w:rsid w:val="79B1EBD8"/>
    <w:rsid w:val="79B8A964"/>
    <w:rsid w:val="79BBCA60"/>
    <w:rsid w:val="79C49BFC"/>
    <w:rsid w:val="79C97D29"/>
    <w:rsid w:val="79C9ED6C"/>
    <w:rsid w:val="79CA10B6"/>
    <w:rsid w:val="79CB812E"/>
    <w:rsid w:val="79D059A8"/>
    <w:rsid w:val="79D447AF"/>
    <w:rsid w:val="79D4BDA3"/>
    <w:rsid w:val="79D7FEDE"/>
    <w:rsid w:val="79E3F864"/>
    <w:rsid w:val="79EE4C9D"/>
    <w:rsid w:val="79F2E3E1"/>
    <w:rsid w:val="79F6A14E"/>
    <w:rsid w:val="79FD84A7"/>
    <w:rsid w:val="79FFABE6"/>
    <w:rsid w:val="7A041F76"/>
    <w:rsid w:val="7A19B36D"/>
    <w:rsid w:val="7A2F8156"/>
    <w:rsid w:val="7A330038"/>
    <w:rsid w:val="7A336EA8"/>
    <w:rsid w:val="7A43E333"/>
    <w:rsid w:val="7A44EE8E"/>
    <w:rsid w:val="7A45C6E0"/>
    <w:rsid w:val="7A474EB8"/>
    <w:rsid w:val="7A4AA472"/>
    <w:rsid w:val="7A4EE5D1"/>
    <w:rsid w:val="7A558E6C"/>
    <w:rsid w:val="7A5A55C0"/>
    <w:rsid w:val="7A5F257F"/>
    <w:rsid w:val="7A64A7BA"/>
    <w:rsid w:val="7A77155B"/>
    <w:rsid w:val="7A86F534"/>
    <w:rsid w:val="7A8F1635"/>
    <w:rsid w:val="7A992607"/>
    <w:rsid w:val="7A9A67E4"/>
    <w:rsid w:val="7A9F6274"/>
    <w:rsid w:val="7AA1E360"/>
    <w:rsid w:val="7ABB8A5D"/>
    <w:rsid w:val="7AC2667F"/>
    <w:rsid w:val="7AC72A06"/>
    <w:rsid w:val="7ACF1862"/>
    <w:rsid w:val="7AD0B1F7"/>
    <w:rsid w:val="7AD0FD03"/>
    <w:rsid w:val="7AD43469"/>
    <w:rsid w:val="7AD6A92B"/>
    <w:rsid w:val="7AD84CE4"/>
    <w:rsid w:val="7ADC230E"/>
    <w:rsid w:val="7AF17ED6"/>
    <w:rsid w:val="7AF339ED"/>
    <w:rsid w:val="7AFC1103"/>
    <w:rsid w:val="7B01786A"/>
    <w:rsid w:val="7B05EC64"/>
    <w:rsid w:val="7B098DE0"/>
    <w:rsid w:val="7B0BB1BC"/>
    <w:rsid w:val="7B117406"/>
    <w:rsid w:val="7B1BB30C"/>
    <w:rsid w:val="7B1F0EE5"/>
    <w:rsid w:val="7B2FCF38"/>
    <w:rsid w:val="7B30EA9E"/>
    <w:rsid w:val="7B481ECE"/>
    <w:rsid w:val="7B56D2F6"/>
    <w:rsid w:val="7B574FF2"/>
    <w:rsid w:val="7B57A537"/>
    <w:rsid w:val="7B581D06"/>
    <w:rsid w:val="7B66948A"/>
    <w:rsid w:val="7B69CB2D"/>
    <w:rsid w:val="7B6C57CE"/>
    <w:rsid w:val="7B7B0B9D"/>
    <w:rsid w:val="7B85009D"/>
    <w:rsid w:val="7B899B22"/>
    <w:rsid w:val="7B8C394A"/>
    <w:rsid w:val="7B8E878C"/>
    <w:rsid w:val="7B8F0294"/>
    <w:rsid w:val="7B95F071"/>
    <w:rsid w:val="7B9A09D5"/>
    <w:rsid w:val="7B9D519D"/>
    <w:rsid w:val="7BA0542D"/>
    <w:rsid w:val="7BA40278"/>
    <w:rsid w:val="7BA55794"/>
    <w:rsid w:val="7BAFAC54"/>
    <w:rsid w:val="7BB1A04C"/>
    <w:rsid w:val="7BBEEB68"/>
    <w:rsid w:val="7BC2B66C"/>
    <w:rsid w:val="7BC3FA5F"/>
    <w:rsid w:val="7BE163CC"/>
    <w:rsid w:val="7BEE517A"/>
    <w:rsid w:val="7BF8F567"/>
    <w:rsid w:val="7C00A244"/>
    <w:rsid w:val="7C00D648"/>
    <w:rsid w:val="7C06C58F"/>
    <w:rsid w:val="7C07638F"/>
    <w:rsid w:val="7C0E2A94"/>
    <w:rsid w:val="7C1117A8"/>
    <w:rsid w:val="7C169379"/>
    <w:rsid w:val="7C2A5116"/>
    <w:rsid w:val="7C316A37"/>
    <w:rsid w:val="7C328CC8"/>
    <w:rsid w:val="7C36ACC9"/>
    <w:rsid w:val="7C3702E2"/>
    <w:rsid w:val="7C371753"/>
    <w:rsid w:val="7C413B2F"/>
    <w:rsid w:val="7C42A8E9"/>
    <w:rsid w:val="7C4655D5"/>
    <w:rsid w:val="7C477350"/>
    <w:rsid w:val="7C567A4E"/>
    <w:rsid w:val="7C58DA71"/>
    <w:rsid w:val="7C592E66"/>
    <w:rsid w:val="7C5B7AE1"/>
    <w:rsid w:val="7C5E4B28"/>
    <w:rsid w:val="7C5F9554"/>
    <w:rsid w:val="7C675BD3"/>
    <w:rsid w:val="7C695556"/>
    <w:rsid w:val="7C6D2D17"/>
    <w:rsid w:val="7C6E0E57"/>
    <w:rsid w:val="7C71D970"/>
    <w:rsid w:val="7C783C7A"/>
    <w:rsid w:val="7C7C3C75"/>
    <w:rsid w:val="7C81A1C5"/>
    <w:rsid w:val="7C830909"/>
    <w:rsid w:val="7C85AF33"/>
    <w:rsid w:val="7C8ACDAA"/>
    <w:rsid w:val="7C8DFF62"/>
    <w:rsid w:val="7C97EA73"/>
    <w:rsid w:val="7CA28B86"/>
    <w:rsid w:val="7CA2E56E"/>
    <w:rsid w:val="7CA8157B"/>
    <w:rsid w:val="7CA95A51"/>
    <w:rsid w:val="7CAB0E8D"/>
    <w:rsid w:val="7CB06130"/>
    <w:rsid w:val="7CB88512"/>
    <w:rsid w:val="7CB97AE3"/>
    <w:rsid w:val="7CB9C09B"/>
    <w:rsid w:val="7CBDD569"/>
    <w:rsid w:val="7CC2A3F9"/>
    <w:rsid w:val="7CDDA3AF"/>
    <w:rsid w:val="7CDE9989"/>
    <w:rsid w:val="7CDFE4C2"/>
    <w:rsid w:val="7CE100DB"/>
    <w:rsid w:val="7CE5A7FE"/>
    <w:rsid w:val="7CEF8501"/>
    <w:rsid w:val="7CF3E518"/>
    <w:rsid w:val="7D092D38"/>
    <w:rsid w:val="7D0AC979"/>
    <w:rsid w:val="7D1BE3BF"/>
    <w:rsid w:val="7D1FBEC6"/>
    <w:rsid w:val="7D278DA5"/>
    <w:rsid w:val="7D314C21"/>
    <w:rsid w:val="7D33FBD0"/>
    <w:rsid w:val="7D3554E9"/>
    <w:rsid w:val="7D467D3E"/>
    <w:rsid w:val="7D4A1B9B"/>
    <w:rsid w:val="7D4EE56D"/>
    <w:rsid w:val="7D50C32E"/>
    <w:rsid w:val="7D52D77B"/>
    <w:rsid w:val="7D63F8BE"/>
    <w:rsid w:val="7D64A667"/>
    <w:rsid w:val="7D70CA9B"/>
    <w:rsid w:val="7D76483A"/>
    <w:rsid w:val="7D7990B6"/>
    <w:rsid w:val="7D7FCD16"/>
    <w:rsid w:val="7D823BFA"/>
    <w:rsid w:val="7D8DDA47"/>
    <w:rsid w:val="7D8F75B5"/>
    <w:rsid w:val="7D90BEA4"/>
    <w:rsid w:val="7D9A5D62"/>
    <w:rsid w:val="7D9C5338"/>
    <w:rsid w:val="7DACFE98"/>
    <w:rsid w:val="7DB1B66C"/>
    <w:rsid w:val="7DC17847"/>
    <w:rsid w:val="7DDB4831"/>
    <w:rsid w:val="7DDCC8A1"/>
    <w:rsid w:val="7DE3B993"/>
    <w:rsid w:val="7DED32A2"/>
    <w:rsid w:val="7DF31DCE"/>
    <w:rsid w:val="7DF56221"/>
    <w:rsid w:val="7DF7B33F"/>
    <w:rsid w:val="7E0155C9"/>
    <w:rsid w:val="7E03158C"/>
    <w:rsid w:val="7E063D7B"/>
    <w:rsid w:val="7E0B24EA"/>
    <w:rsid w:val="7E0B90C2"/>
    <w:rsid w:val="7E12697B"/>
    <w:rsid w:val="7E17BFD4"/>
    <w:rsid w:val="7E1A83B8"/>
    <w:rsid w:val="7E1F25D9"/>
    <w:rsid w:val="7E21C757"/>
    <w:rsid w:val="7E24C00E"/>
    <w:rsid w:val="7E3D196A"/>
    <w:rsid w:val="7E43F3C4"/>
    <w:rsid w:val="7E46DF0C"/>
    <w:rsid w:val="7E4E9D71"/>
    <w:rsid w:val="7E59176B"/>
    <w:rsid w:val="7E605619"/>
    <w:rsid w:val="7E67CCC5"/>
    <w:rsid w:val="7E6F2427"/>
    <w:rsid w:val="7E78F5FD"/>
    <w:rsid w:val="7E8AE805"/>
    <w:rsid w:val="7E8B36A7"/>
    <w:rsid w:val="7E96B4BC"/>
    <w:rsid w:val="7E9DFC8A"/>
    <w:rsid w:val="7E9EB999"/>
    <w:rsid w:val="7EA0B35E"/>
    <w:rsid w:val="7EA2BBFD"/>
    <w:rsid w:val="7EA44CD1"/>
    <w:rsid w:val="7EA46188"/>
    <w:rsid w:val="7EAB6D95"/>
    <w:rsid w:val="7EB09428"/>
    <w:rsid w:val="7EB70972"/>
    <w:rsid w:val="7EB9566A"/>
    <w:rsid w:val="7EBB5ACD"/>
    <w:rsid w:val="7EC552F8"/>
    <w:rsid w:val="7ECB447E"/>
    <w:rsid w:val="7ED2AF7D"/>
    <w:rsid w:val="7EE28C4E"/>
    <w:rsid w:val="7EE3F64F"/>
    <w:rsid w:val="7F03C3B7"/>
    <w:rsid w:val="7F0ECCEB"/>
    <w:rsid w:val="7F0F0950"/>
    <w:rsid w:val="7F10A88D"/>
    <w:rsid w:val="7F1F66EC"/>
    <w:rsid w:val="7F246D01"/>
    <w:rsid w:val="7F28C23D"/>
    <w:rsid w:val="7F401427"/>
    <w:rsid w:val="7F45BE8E"/>
    <w:rsid w:val="7F491065"/>
    <w:rsid w:val="7F541428"/>
    <w:rsid w:val="7F561F05"/>
    <w:rsid w:val="7F585E2A"/>
    <w:rsid w:val="7F63EE89"/>
    <w:rsid w:val="7F6A4F01"/>
    <w:rsid w:val="7F6F17D1"/>
    <w:rsid w:val="7F714BC3"/>
    <w:rsid w:val="7F7AA92A"/>
    <w:rsid w:val="7F7C666B"/>
    <w:rsid w:val="7F7FA263"/>
    <w:rsid w:val="7F9009D8"/>
    <w:rsid w:val="7F9072CF"/>
    <w:rsid w:val="7F9343A9"/>
    <w:rsid w:val="7F9919E5"/>
    <w:rsid w:val="7FA8C863"/>
    <w:rsid w:val="7FA8DBE3"/>
    <w:rsid w:val="7FAB3294"/>
    <w:rsid w:val="7FB332C2"/>
    <w:rsid w:val="7FC1F1ED"/>
    <w:rsid w:val="7FC98789"/>
    <w:rsid w:val="7FCC47C1"/>
    <w:rsid w:val="7FD9E0A7"/>
    <w:rsid w:val="7FDA7A0D"/>
    <w:rsid w:val="7FDB84EB"/>
    <w:rsid w:val="7FDE9627"/>
    <w:rsid w:val="7FE4352E"/>
    <w:rsid w:val="7FE5C667"/>
    <w:rsid w:val="7FE5D316"/>
    <w:rsid w:val="7FEC0CAB"/>
    <w:rsid w:val="7FF0B4AE"/>
    <w:rsid w:val="7FF0E768"/>
    <w:rsid w:val="7FF6E803"/>
    <w:rsid w:val="7FFEC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85F14E"/>
  <w15:chartTrackingRefBased/>
  <w15:docId w15:val="{48B0809B-7518-4DAB-BECF-B6D83D52E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aliases w:val="TITULO,Título 1A"/>
    <w:basedOn w:val="Normal"/>
    <w:next w:val="Normal"/>
    <w:link w:val="Ttulo1Car"/>
    <w:qFormat/>
    <w:rsid w:val="007501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C27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C2766"/>
  </w:style>
  <w:style w:type="paragraph" w:styleId="Piedepgina">
    <w:name w:val="footer"/>
    <w:basedOn w:val="Normal"/>
    <w:link w:val="PiedepginaCar"/>
    <w:uiPriority w:val="99"/>
    <w:unhideWhenUsed/>
    <w:rsid w:val="00AC27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C2766"/>
  </w:style>
  <w:style w:type="character" w:customStyle="1" w:styleId="Ttulo1Car">
    <w:name w:val="Título 1 Car"/>
    <w:aliases w:val="TITULO Car,Título 1A Car"/>
    <w:basedOn w:val="Fuentedeprrafopredeter"/>
    <w:link w:val="Ttulo1"/>
    <w:rsid w:val="007501A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table" w:styleId="Tablaconcuadrcula">
    <w:name w:val="Table Grid"/>
    <w:basedOn w:val="Tablanormal"/>
    <w:uiPriority w:val="39"/>
    <w:rsid w:val="007501A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titulo 3,Párrafo de lista1,Bullets"/>
    <w:basedOn w:val="Normal"/>
    <w:link w:val="PrrafodelistaCar"/>
    <w:uiPriority w:val="34"/>
    <w:qFormat/>
    <w:rsid w:val="007501A8"/>
    <w:pPr>
      <w:ind w:left="720"/>
      <w:contextualSpacing/>
    </w:pPr>
    <w:rPr>
      <w:kern w:val="0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7501A8"/>
    <w:pPr>
      <w:spacing w:before="480" w:line="276" w:lineRule="auto"/>
      <w:outlineLvl w:val="9"/>
    </w:pPr>
    <w:rPr>
      <w:b/>
      <w:bCs/>
      <w:sz w:val="28"/>
      <w:szCs w:val="28"/>
      <w:lang w:eastAsia="es-CO"/>
    </w:rPr>
  </w:style>
  <w:style w:type="character" w:customStyle="1" w:styleId="PrrafodelistaCar">
    <w:name w:val="Párrafo de lista Car"/>
    <w:aliases w:val="titulo 3 Car,Párrafo de lista1 Car,Bullets Car"/>
    <w:link w:val="Prrafodelista"/>
    <w:uiPriority w:val="34"/>
    <w:rsid w:val="007501A8"/>
    <w:rPr>
      <w:kern w:val="0"/>
      <w14:ligatures w14:val="none"/>
    </w:rPr>
  </w:style>
  <w:style w:type="paragraph" w:styleId="Descripcin">
    <w:name w:val="caption"/>
    <w:basedOn w:val="Normal"/>
    <w:next w:val="Normal"/>
    <w:uiPriority w:val="35"/>
    <w:unhideWhenUsed/>
    <w:qFormat/>
    <w:rsid w:val="00E57F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DC1">
    <w:name w:val="toc 1"/>
    <w:basedOn w:val="Normal"/>
    <w:next w:val="Normal"/>
    <w:autoRedefine/>
    <w:uiPriority w:val="39"/>
    <w:unhideWhenUsed/>
    <w:rsid w:val="00A2022D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A2022D"/>
    <w:rPr>
      <w:color w:val="0563C1" w:themeColor="hyperlink"/>
      <w:u w:val="single"/>
    </w:rPr>
  </w:style>
  <w:style w:type="paragraph" w:styleId="Tabladeilustraciones">
    <w:name w:val="table of figures"/>
    <w:basedOn w:val="Normal"/>
    <w:next w:val="Normal"/>
    <w:uiPriority w:val="99"/>
    <w:unhideWhenUsed/>
    <w:rsid w:val="00BF3DE6"/>
    <w:pPr>
      <w:spacing w:after="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customStyle="1" w:styleId="Ttulo2Car">
    <w:name w:val="Título 2 Car"/>
    <w:basedOn w:val="Fuentedeprrafopredeter"/>
    <w:link w:val="Ttulo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Sinespaciado">
    <w:name w:val="No Spacing"/>
    <w:uiPriority w:val="1"/>
    <w:qFormat/>
    <w:pPr>
      <w:spacing w:after="0" w:line="240" w:lineRule="auto"/>
    </w:p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F03E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F03E0"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AF03E0"/>
    <w:rPr>
      <w:sz w:val="16"/>
      <w:szCs w:val="16"/>
    </w:rPr>
  </w:style>
  <w:style w:type="paragraph" w:customStyle="1" w:styleId="p1">
    <w:name w:val="p1"/>
    <w:basedOn w:val="Normal"/>
    <w:rsid w:val="00A46A44"/>
    <w:pPr>
      <w:spacing w:after="0" w:line="240" w:lineRule="auto"/>
    </w:pPr>
    <w:rPr>
      <w:rFonts w:ascii=".AppleSystemUIFont" w:eastAsiaTheme="minorEastAsia" w:hAnsi=".AppleSystemUIFont" w:cs="Times New Roman"/>
      <w:kern w:val="0"/>
      <w:sz w:val="32"/>
      <w:szCs w:val="32"/>
      <w:lang w:eastAsia="es-ES"/>
      <w14:ligatures w14:val="none"/>
    </w:rPr>
  </w:style>
  <w:style w:type="character" w:customStyle="1" w:styleId="s1">
    <w:name w:val="s1"/>
    <w:basedOn w:val="Fuentedeprrafopredeter"/>
    <w:rsid w:val="00A46A44"/>
    <w:rPr>
      <w:rFonts w:ascii="UICTFontTextStyleBody" w:hAnsi="UICTFontTextStyleBody" w:hint="default"/>
      <w:b w:val="0"/>
      <w:bCs w:val="0"/>
      <w:i w:val="0"/>
      <w:iCs w:val="0"/>
      <w:sz w:val="32"/>
      <w:szCs w:val="32"/>
    </w:rPr>
  </w:style>
  <w:style w:type="table" w:styleId="Tabladecuadrcula1clara">
    <w:name w:val="Grid Table 1 Light"/>
    <w:basedOn w:val="Tablanormal"/>
    <w:uiPriority w:val="46"/>
    <w:rsid w:val="00B26AC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vnculovisitado">
    <w:name w:val="FollowedHyperlink"/>
    <w:basedOn w:val="Fuentedeprrafopredeter"/>
    <w:uiPriority w:val="99"/>
    <w:semiHidden/>
    <w:unhideWhenUsed/>
    <w:rsid w:val="00115C84"/>
    <w:rPr>
      <w:color w:val="954F72" w:themeColor="followedHyperlink"/>
      <w:u w:val="single"/>
    </w:rPr>
  </w:style>
  <w:style w:type="character" w:customStyle="1" w:styleId="Mention1">
    <w:name w:val="Mention1"/>
    <w:basedOn w:val="Fuentedeprrafopredeter"/>
    <w:uiPriority w:val="99"/>
    <w:unhideWhenUsed/>
    <w:rsid w:val="001D42ED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9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hyperlink" Target="https://igacoffice365.sharepoint.com/:f:/s/ComunicacionesSubdirecciondeProyectos/EuoobScq-cZBltK6Y6rkFzIBLCqNyuT7Xvvbozbhpe31Og?e=yPdGKB" TargetMode="External"/><Relationship Id="rId26" Type="http://schemas.openxmlformats.org/officeDocument/2006/relationships/hyperlink" Target="https://igacoffice365.sharepoint.com/:x:/s/ComunicacionesSubdirecciondeProyectos/EYn2bvZ1ThxCoBmNt3vPszsBliH1vBbsysShMO6eGjXKjQ?e=CJ8Uk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igacoffice365.sharepoint.com/:b:/s/ComunicacionesSubdirecciondeProyectos/ES75lFl9rORNiADUHvoUleYBmpGcCGzIG0ivgdu7EDat0A?e=eb3d83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hyperlink" Target="https://igacoffice365.sharepoint.com/:f:/s/ComunicacionesSubdirecciondeProyectos/EmCuzLt1GUdPr6FB8j09z6gBPLIyG3axQELHCNkVHMlfmw?e=v1RLP3" TargetMode="External"/><Relationship Id="rId25" Type="http://schemas.openxmlformats.org/officeDocument/2006/relationships/hyperlink" Target="https://igacoffice365.sharepoint.com/:f:/s/ComunicacionesSubdirecciondeProyectos/Ei0uCsgw8-5NiDvfVEaWLGoB6qk2uKnr2tVIdcbEcV3Ltw?e=yfpkj6" TargetMode="External"/><Relationship Id="rId33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hyperlink" Target="https://igacoffice365.sharepoint.com/:f:/s/ComunicacionesSubdirecciondeProyectos/ElLTa1eMDZlPhIHGMUTXptcB_VqpEEEoh21ZZWrrYY4Vkw?e=g88FSy" TargetMode="External"/><Relationship Id="rId20" Type="http://schemas.openxmlformats.org/officeDocument/2006/relationships/hyperlink" Target="https://igacoffice365.sharepoint.com/:f:/s/ComunicacionesSubdirecciondeProyectos/EksNUOXUZeNIhacIihGdYvEB_J12VL0EXU2EHCpG1F_wtg?e=CMvSZa" TargetMode="External"/><Relationship Id="rId29" Type="http://schemas.openxmlformats.org/officeDocument/2006/relationships/hyperlink" Target="https://sitios.dane.gov.co/cnpv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hyperlink" Target="https://igacoffice365.sharepoint.com/:w:/s/ComunicacionesSubdirecciondeProyectos/EfJqsTeIVGVFjqjC6maTwPIBkBY5vTDEtY8RoMESAR95ew?e=IDz4Sa" TargetMode="External"/><Relationship Id="rId32" Type="http://schemas.microsoft.com/office/2019/05/relationships/documenttasks" Target="documenttasks/documenttasks1.xml"/><Relationship Id="rId5" Type="http://schemas.openxmlformats.org/officeDocument/2006/relationships/numbering" Target="numbering.xml"/><Relationship Id="rId15" Type="http://schemas.openxmlformats.org/officeDocument/2006/relationships/hyperlink" Target="https://igacoffice365.sharepoint.com/:x:/s/ComunicacionesSubdirecciondeProyectos/EVCAPy0m8ZFLrvcLRyHmcrUBf9pACoOqM666EJISvMiiwA?e=Dk1z3s" TargetMode="External"/><Relationship Id="rId23" Type="http://schemas.openxmlformats.org/officeDocument/2006/relationships/hyperlink" Target="https://igacoffice365.sharepoint.com/:b:/s/ComunicacionesSubdirecciondeProyectos/EeSIDgrutKlNm4vxFedxcMwBZgl2tJBDaeIUpi-5M7xQYw?e=f88wE9" TargetMode="External"/><Relationship Id="rId28" Type="http://schemas.openxmlformats.org/officeDocument/2006/relationships/hyperlink" Target="https://igacoffice365.sharepoint.com/:x:/s/ComunicacionesSubdirecciondeProyectos/ESXYpsMA0ypKkfCQugsRWscBHwdLHMtmVxw2x48sw9Z5_A?e=UCS8bA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igacoffice365.sharepoint.com/:f:/s/ComunicacionesSubdirecciondeProyectos/El37WrTZcAdKkkSoFSQs9AwBX68998d-6dmaxzCnVc_U9w?e=av4Ttn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yperlink" Target="https://igacoffice365.sharepoint.com/:b:/s/ComunicacionesSubdirecciondeProyectos/Ebg912K5wmdBsXZpuErIcLwBxo29S6gKFWm1W6OwqRSWqw?e=YZhy2B" TargetMode="External"/><Relationship Id="rId27" Type="http://schemas.openxmlformats.org/officeDocument/2006/relationships/hyperlink" Target="https://igacoffice365.sharepoint.com/:x:/s/ComunicacionesSubdirecciondeProyectos/EVCAPy0m8ZFLrvcLRyHmcrUBf9pACoOqM666EJISvMiiwA?e=gJgr6E" TargetMode="External"/><Relationship Id="rId30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documenttasks/documenttasks1.xml><?xml version="1.0" encoding="utf-8"?>
<t:Tasks xmlns:t="http://schemas.microsoft.com/office/tasks/2019/documenttasks" xmlns:oel="http://schemas.microsoft.com/office/2019/extlst">
  <t:Task id="{A5A6ACA5-12CB-4661-AAA4-AF353A1811D1}">
    <t:Anchor>
      <t:Comment id="1491639769"/>
    </t:Anchor>
    <t:History>
      <t:Event id="{7DD194A8-062E-46CC-ACFC-920A4A88767D}" time="2024-07-05T14:18:27.927Z">
        <t:Attribution userId="S::david.mendez@igac.gov.co::2f15f8cf-5f49-4fc7-953b-ef80b278c9a2" userProvider="AD" userName="Juan David Mendez Niño"/>
        <t:Anchor>
          <t:Comment id="1491639769"/>
        </t:Anchor>
        <t:Create/>
      </t:Event>
      <t:Event id="{D59C3859-5FD6-4810-A830-22AE716173A1}" time="2024-07-05T14:18:27.927Z">
        <t:Attribution userId="S::david.mendez@igac.gov.co::2f15f8cf-5f49-4fc7-953b-ef80b278c9a2" userProvider="AD" userName="Juan David Mendez Niño"/>
        <t:Anchor>
          <t:Comment id="1491639769"/>
        </t:Anchor>
        <t:Assign userId="S::camilo.artunduaga@igac.gov.co::0d5f4fb6-df34-4911-873a-d0a57803c371" userProvider="AD" userName="Camilo Alberto Artunduaga Santos"/>
      </t:Event>
      <t:Event id="{1FDC1974-F4E4-473D-A81E-F668F0D04FAD}" time="2024-07-05T14:18:27.927Z">
        <t:Attribution userId="S::david.mendez@igac.gov.co::2f15f8cf-5f49-4fc7-953b-ef80b278c9a2" userProvider="AD" userName="Juan David Mendez Niño"/>
        <t:Anchor>
          <t:Comment id="1491639769"/>
        </t:Anchor>
        <t:SetTitle title="Esto deberá ser validado con los líderes de operación @Camilo Alberto Artunduaga Santos @Paola Andrea Martinez Pérez"/>
      </t:Event>
    </t:History>
  </t:Task>
  <t:Task id="{1E39EAC8-00D5-4F08-B0F6-51958FA36721}">
    <t:Anchor>
      <t:Comment id="908681881"/>
    </t:Anchor>
    <t:History>
      <t:Event id="{1ADCAF35-DCC6-43CC-BA5A-A11D33979F1F}" time="2024-07-03T20:02:55.105Z">
        <t:Attribution userId="S::david.mendez@igac.gov.co::2f15f8cf-5f49-4fc7-953b-ef80b278c9a2" userProvider="AD" userName="Juan David Mendez Niño"/>
        <t:Anchor>
          <t:Comment id="908681881"/>
        </t:Anchor>
        <t:Create/>
      </t:Event>
      <t:Event id="{00088BDC-524B-4B33-95A3-45820A2B21E8}" time="2024-07-03T20:02:55.105Z">
        <t:Attribution userId="S::david.mendez@igac.gov.co::2f15f8cf-5f49-4fc7-953b-ef80b278c9a2" userProvider="AD" userName="Juan David Mendez Niño"/>
        <t:Anchor>
          <t:Comment id="908681881"/>
        </t:Anchor>
        <t:Assign userId="S::anamartha.rodriguez@igac.gov.co::831d19e7-de3d-42a6-90bf-d78ade689568" userProvider="AD" userName="Ana Martha de los Milagros Rodriguez Annicchiarico"/>
      </t:Event>
      <t:Event id="{7235A9EB-6B18-4B54-8F86-D776E775F986}" time="2024-07-03T20:02:55.105Z">
        <t:Attribution userId="S::david.mendez@igac.gov.co::2f15f8cf-5f49-4fc7-953b-ef80b278c9a2" userProvider="AD" userName="Juan David Mendez Niño"/>
        <t:Anchor>
          <t:Comment id="908681881"/>
        </t:Anchor>
        <t:SetTitle title="Está articulado con el protocolo de salidas a campo? ver con @Farid Chaux Nieto @Ana Martha de los Milagros Rodriguez Annicchiarico"/>
      </t:Event>
      <t:Event id="{8409C67B-3FA1-4F60-9FAE-C132B216016A}" time="2024-07-18T15:33:28.276Z">
        <t:Attribution userId="S::alejandra.mejia@igac.gov.co::a6bc0cf7-785c-43ee-8cee-21161ade6a94" userProvider="AD" userName="Maria Alejandra Mejia Castro"/>
        <t:Progress percentComplete="100"/>
      </t:Event>
    </t:History>
  </t:Task>
</t:Task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5B0F88BD6B4F54EA82DE9028713F0A4" ma:contentTypeVersion="18" ma:contentTypeDescription="Crear nuevo documento." ma:contentTypeScope="" ma:versionID="8769513abdce3ca44a8cfe38a98283cb">
  <xsd:schema xmlns:xsd="http://www.w3.org/2001/XMLSchema" xmlns:xs="http://www.w3.org/2001/XMLSchema" xmlns:p="http://schemas.microsoft.com/office/2006/metadata/properties" xmlns:ns2="36c36f2e-65a4-44ec-a653-acf433990103" xmlns:ns3="cbed3085-37b5-49d2-9549-876317054462" targetNamespace="http://schemas.microsoft.com/office/2006/metadata/properties" ma:root="true" ma:fieldsID="4edc5b216a50be60fe376867f368f2f7" ns2:_="" ns3:_="">
    <xsd:import namespace="36c36f2e-65a4-44ec-a653-acf433990103"/>
    <xsd:import namespace="cbed3085-37b5-49d2-9549-87631705446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Debecontener" minOccurs="0"/>
                <xsd:element ref="ns3:Actividad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c36f2e-65a4-44ec-a653-acf433990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b2179c3-5976-42d1-826f-40039b5a34d5}" ma:internalName="TaxCatchAll" ma:showField="CatchAllData" ma:web="36c36f2e-65a4-44ec-a653-acf433990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d3085-37b5-49d2-9549-8763170544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f7177639-5b3b-41ea-846e-d21bebb5f1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Debecontener" ma:index="22" nillable="true" ma:displayName="Debe contener" ma:description="&quot;1_docus&quot; los documentos serán:                                                        &#10; -Informe de actividades y planilla: Remitir 1 solo pdf. Unir informe y Certificaciones de Eps, ARL, y AFP o en su defecto el soporte del pago de la planilla seguridad social.                                                        &#10; Nombrar documento &quot;infor_1_de_xx&quot;, ejemplo: &quot;infor_1_de_10&quot;                                                        &#10;_Pantallazo de constancia que se cargó en Secop: remitir en pdf, evidenciando cargue en secop de planillas e informes anexos.Nombrar &quot;aaaammdd_pantalla_secop&quot;                                                        &#10;-Declaración Juramentada: nombrar documento &quot;aaammdd_decla_juram&quot;                                                        &#10;-Anexos de certificación Juramentada (si aplica): remitir 1 solo pdf, nombrar documento &quot;aaaammdd_anx_decla&quot;                                                        &#10;-Formato de Inducción de Telecentro: nombrar documento &quot;aaaammdd_induc&quot;                                                        &#10;-Rut: remitir en 1 pdf snin contraseña, nombrar &quot;aaaamm_rut&quot;                                                        &#10;-Pantallazo de registro en Secop: remitir en pdf que evidencie que el contratista está registrado en secop. Nombrar documento &quot;aaaammdd_pantalla_secop&quot;                                                        " ma:format="Dropdown" ma:internalName="Debecontener">
      <xsd:simpleType>
        <xsd:restriction base="dms:Text">
          <xsd:maxLength value="255"/>
        </xsd:restriction>
      </xsd:simpleType>
    </xsd:element>
    <xsd:element name="Actividad" ma:index="23" nillable="true" ma:displayName="Actividad" ma:format="Dropdown" ma:list="UserInfo" ma:SharePointGroup="0" ma:internalName="Activid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c36f2e-65a4-44ec-a653-acf433990103" xsi:nil="true"/>
    <lcf76f155ced4ddcb4097134ff3c332f xmlns="cbed3085-37b5-49d2-9549-876317054462">
      <Terms xmlns="http://schemas.microsoft.com/office/infopath/2007/PartnerControls"/>
    </lcf76f155ced4ddcb4097134ff3c332f>
    <SharedWithUsers xmlns="36c36f2e-65a4-44ec-a653-acf433990103">
      <UserInfo>
        <DisplayName/>
        <AccountId xsi:nil="true"/>
        <AccountType/>
      </UserInfo>
    </SharedWithUsers>
    <Debecontener xmlns="cbed3085-37b5-49d2-9549-876317054462" xsi:nil="true"/>
    <Actividad xmlns="cbed3085-37b5-49d2-9549-876317054462">
      <UserInfo>
        <DisplayName/>
        <AccountId xsi:nil="true"/>
        <AccountType/>
      </UserInfo>
    </Activida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A8AA1-F409-4805-A991-C4B195F3FD3F}"/>
</file>

<file path=customXml/itemProps2.xml><?xml version="1.0" encoding="utf-8"?>
<ds:datastoreItem xmlns:ds="http://schemas.openxmlformats.org/officeDocument/2006/customXml" ds:itemID="{8BD4F91E-15AF-44FD-8E7F-8228246587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658E1D-2183-4757-BE39-302DEBF6EC79}">
  <ds:schemaRefs>
    <ds:schemaRef ds:uri="http://schemas.microsoft.com/office/2006/metadata/properties"/>
    <ds:schemaRef ds:uri="http://schemas.microsoft.com/office/infopath/2007/PartnerControls"/>
    <ds:schemaRef ds:uri="88ff9a0f-d097-4a3b-8f02-0a9bf8c478dd"/>
    <ds:schemaRef ds:uri="22e8a961-7c5f-45b8-bfee-f6cfba22057e"/>
  </ds:schemaRefs>
</ds:datastoreItem>
</file>

<file path=customXml/itemProps4.xml><?xml version="1.0" encoding="utf-8"?>
<ds:datastoreItem xmlns:ds="http://schemas.openxmlformats.org/officeDocument/2006/customXml" ds:itemID="{5970E547-8C5B-4D14-A3BD-3FE346CC5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8673</Words>
  <Characters>47705</Characters>
  <Application>Microsoft Office Word</Application>
  <DocSecurity>0</DocSecurity>
  <Lines>397</Lines>
  <Paragraphs>112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planeacion oficina</dc:creator>
  <cp:keywords/>
  <dc:description/>
  <cp:lastModifiedBy>Orlando Ramirez Olaya</cp:lastModifiedBy>
  <cp:revision>2</cp:revision>
  <dcterms:created xsi:type="dcterms:W3CDTF">2024-12-13T11:07:00Z</dcterms:created>
  <dcterms:modified xsi:type="dcterms:W3CDTF">2024-12-13T11:07:00Z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0x01010085B0F88BD6B4F54EA82DE9028713F0A4</vt:lpwstr>
  </property>
  <property fmtid="{D5CDD505-2E9C-101B-9397-08002B2CF9AE}" pid="3" name="MediaServiceImageTags">
    <vt:lpwstr/>
  </property>
</Properties>
</file>